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B2C7" w14:textId="636CD154" w:rsidR="0026750F" w:rsidRPr="00B1530A" w:rsidRDefault="0026750F" w:rsidP="00493F98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tabs>
          <w:tab w:val="right" w:pos="9900"/>
        </w:tabs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Atlas </w:t>
      </w:r>
      <w:r w:rsidR="00E54126">
        <w:rPr>
          <w:rFonts w:ascii="Arial" w:eastAsia="Times New Roman" w:hAnsi="Arial" w:cs="Times New Roman"/>
          <w:vanish/>
          <w:color w:val="008000"/>
          <w:szCs w:val="24"/>
        </w:rPr>
        <w:t>Molded Products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>, a Division of Atlas Roofing Corporation</w:t>
      </w:r>
      <w:r w:rsidR="00755528">
        <w:rPr>
          <w:rFonts w:ascii="Arial" w:eastAsia="Times New Roman" w:hAnsi="Arial" w:cs="Times New Roman"/>
          <w:vanish/>
          <w:color w:val="008000"/>
          <w:szCs w:val="24"/>
        </w:rPr>
        <w:tab/>
      </w:r>
      <w:r w:rsidR="006457CF">
        <w:rPr>
          <w:rFonts w:ascii="Arial" w:eastAsia="Times New Roman" w:hAnsi="Arial" w:cs="Times New Roman"/>
          <w:vanish/>
          <w:color w:val="008000"/>
          <w:szCs w:val="24"/>
        </w:rPr>
        <w:t>October</w:t>
      </w:r>
      <w:r w:rsidR="00D53ED4">
        <w:rPr>
          <w:rFonts w:ascii="Arial" w:eastAsia="Times New Roman" w:hAnsi="Arial" w:cs="Times New Roman"/>
          <w:vanish/>
          <w:color w:val="008000"/>
          <w:szCs w:val="24"/>
        </w:rPr>
        <w:t xml:space="preserve"> 2</w:t>
      </w:r>
      <w:r w:rsidR="00CB65E4">
        <w:rPr>
          <w:rFonts w:ascii="Arial" w:eastAsia="Times New Roman" w:hAnsi="Arial" w:cs="Times New Roman"/>
          <w:vanish/>
          <w:color w:val="008000"/>
          <w:szCs w:val="24"/>
        </w:rPr>
        <w:t>5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>, 20</w:t>
      </w:r>
      <w:r w:rsidR="00E54126">
        <w:rPr>
          <w:rFonts w:ascii="Arial" w:eastAsia="Times New Roman" w:hAnsi="Arial" w:cs="Times New Roman"/>
          <w:vanish/>
          <w:color w:val="008000"/>
          <w:szCs w:val="24"/>
        </w:rPr>
        <w:t>2</w:t>
      </w:r>
      <w:r w:rsidR="00CB65E4">
        <w:rPr>
          <w:rFonts w:ascii="Arial" w:eastAsia="Times New Roman" w:hAnsi="Arial" w:cs="Times New Roman"/>
          <w:vanish/>
          <w:color w:val="008000"/>
          <w:szCs w:val="24"/>
        </w:rPr>
        <w:t>5</w:t>
      </w:r>
    </w:p>
    <w:p w14:paraId="5D93230F" w14:textId="34930CE6" w:rsidR="00755528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Corporate Offices: </w:t>
      </w:r>
      <w:bookmarkStart w:id="0" w:name="_Hlk212024385"/>
      <w:r w:rsidR="00CB65E4">
        <w:rPr>
          <w:rFonts w:ascii="Arial" w:eastAsia="Times New Roman" w:hAnsi="Arial" w:cs="Times New Roman"/>
          <w:vanish/>
          <w:color w:val="008000"/>
          <w:szCs w:val="24"/>
        </w:rPr>
        <w:t>2100 RiverEdge Parkway Suite 600, Atlanta, GA 30328</w:t>
      </w:r>
      <w:bookmarkEnd w:id="0"/>
    </w:p>
    <w:p w14:paraId="52D43251" w14:textId="6F9CEAEC" w:rsidR="0026750F" w:rsidRPr="00B1530A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>P</w:t>
      </w:r>
      <w:r w:rsidR="00690DBE" w:rsidRPr="00B1530A">
        <w:rPr>
          <w:rFonts w:ascii="Arial" w:eastAsia="Times New Roman" w:hAnsi="Arial" w:cs="Times New Roman"/>
          <w:vanish/>
          <w:color w:val="008000"/>
          <w:szCs w:val="24"/>
        </w:rPr>
        <w:t>: (</w:t>
      </w:r>
      <w:r w:rsidR="00CB65E4">
        <w:rPr>
          <w:rFonts w:ascii="Arial" w:eastAsia="Times New Roman" w:hAnsi="Arial" w:cs="Times New Roman"/>
          <w:vanish/>
          <w:color w:val="008000"/>
          <w:szCs w:val="24"/>
        </w:rPr>
        <w:t>800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) </w:t>
      </w:r>
      <w:r w:rsidR="004B1036">
        <w:rPr>
          <w:rFonts w:ascii="Arial" w:eastAsia="Times New Roman" w:hAnsi="Arial" w:cs="Times New Roman"/>
          <w:vanish/>
          <w:color w:val="008000"/>
          <w:szCs w:val="24"/>
        </w:rPr>
        <w:t>917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>-</w:t>
      </w:r>
      <w:r w:rsidR="004B1036">
        <w:rPr>
          <w:rFonts w:ascii="Arial" w:eastAsia="Times New Roman" w:hAnsi="Arial" w:cs="Times New Roman"/>
          <w:vanish/>
          <w:color w:val="008000"/>
          <w:szCs w:val="24"/>
        </w:rPr>
        <w:t>9138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 Website</w:t>
      </w:r>
      <w:r w:rsidR="00487AD7" w:rsidRPr="00B1530A">
        <w:rPr>
          <w:rFonts w:ascii="Arial" w:eastAsia="Times New Roman" w:hAnsi="Arial" w:cs="Times New Roman"/>
          <w:vanish/>
          <w:color w:val="008000"/>
          <w:szCs w:val="24"/>
        </w:rPr>
        <w:t>: www.atlasmoldedproducts.com</w:t>
      </w:r>
    </w:p>
    <w:p w14:paraId="319B25D8" w14:textId="77777777" w:rsidR="0026750F" w:rsidRPr="00B1530A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>Product Guide Specification</w:t>
      </w:r>
    </w:p>
    <w:p w14:paraId="4525B958" w14:textId="25B52BC4" w:rsidR="0026750F" w:rsidRPr="00B1530A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>Use this specification as the basis for developing a project specification.</w:t>
      </w:r>
      <w:r w:rsidR="006A5341">
        <w:rPr>
          <w:rFonts w:ascii="Arial" w:eastAsia="Times New Roman" w:hAnsi="Arial" w:cs="Times New Roman"/>
          <w:vanish/>
          <w:color w:val="008000"/>
          <w:szCs w:val="24"/>
        </w:rPr>
        <w:t xml:space="preserve"> Edit highlighted areas as necessary in compliance with project design requirements. Remove unnecessary highlighted </w:t>
      </w:r>
      <w:r w:rsidR="00493F98">
        <w:rPr>
          <w:rFonts w:ascii="Arial" w:eastAsia="Times New Roman" w:hAnsi="Arial" w:cs="Times New Roman"/>
          <w:vanish/>
          <w:color w:val="008000"/>
          <w:szCs w:val="24"/>
        </w:rPr>
        <w:t>items</w:t>
      </w:r>
      <w:r w:rsidR="006A5341">
        <w:rPr>
          <w:rFonts w:ascii="Arial" w:eastAsia="Times New Roman" w:hAnsi="Arial" w:cs="Times New Roman"/>
          <w:vanish/>
          <w:color w:val="008000"/>
          <w:szCs w:val="24"/>
        </w:rPr>
        <w:t>.</w:t>
      </w:r>
    </w:p>
    <w:p w14:paraId="795BBD33" w14:textId="77777777" w:rsidR="0026750F" w:rsidRPr="00B1530A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Section must be carefully reviewed and edited by Architect/Design Professional to meet requirements of project and local building code. </w:t>
      </w:r>
    </w:p>
    <w:p w14:paraId="4F7647BC" w14:textId="06FEAA23" w:rsidR="0026750F" w:rsidRPr="00B1530A" w:rsidRDefault="0026750F" w:rsidP="0026750F">
      <w:pPr>
        <w:keepNext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pacing w:before="180" w:after="120"/>
        <w:ind w:left="936" w:hanging="360"/>
        <w:textboxTightWrap w:val="allLines"/>
        <w:rPr>
          <w:rFonts w:ascii="Arial" w:eastAsia="Times New Roman" w:hAnsi="Arial" w:cs="Times New Roman"/>
          <w:vanish/>
          <w:color w:val="008000"/>
          <w:szCs w:val="24"/>
        </w:rPr>
      </w:pPr>
      <w:r w:rsidRPr="00B1530A">
        <w:rPr>
          <w:rFonts w:ascii="Arial" w:eastAsia="Times New Roman" w:hAnsi="Arial" w:cs="Times New Roman"/>
          <w:vanish/>
          <w:color w:val="008000"/>
          <w:szCs w:val="24"/>
        </w:rPr>
        <w:t xml:space="preserve">Coordinate this section with </w:t>
      </w:r>
      <w:r w:rsidR="008D3977">
        <w:rPr>
          <w:rFonts w:ascii="Arial" w:eastAsia="Times New Roman" w:hAnsi="Arial" w:cs="Times New Roman"/>
          <w:vanish/>
          <w:color w:val="008000"/>
          <w:szCs w:val="24"/>
        </w:rPr>
        <w:t>d</w:t>
      </w:r>
      <w:r w:rsidRPr="00B1530A">
        <w:rPr>
          <w:rFonts w:ascii="Arial" w:eastAsia="Times New Roman" w:hAnsi="Arial" w:cs="Times New Roman"/>
          <w:vanish/>
          <w:color w:val="008000"/>
          <w:szCs w:val="24"/>
        </w:rPr>
        <w:t>rawings and other specification sections; coordinate these numbers and titles with sections included for specific project.</w:t>
      </w:r>
    </w:p>
    <w:p w14:paraId="0BC531ED" w14:textId="023DD214" w:rsidR="0026750F" w:rsidRPr="0026750F" w:rsidRDefault="0026750F" w:rsidP="0026750F">
      <w:pPr>
        <w:widowControl w:val="0"/>
        <w:spacing w:before="180"/>
        <w:ind w:left="936" w:hanging="360"/>
        <w:jc w:val="center"/>
        <w:rPr>
          <w:rFonts w:eastAsia="Times New Roman" w:cs="Times New Roman"/>
          <w:b/>
          <w:color w:val="000000"/>
          <w:sz w:val="22"/>
          <w:szCs w:val="24"/>
        </w:rPr>
      </w:pPr>
      <w:r w:rsidRPr="00B1530A">
        <w:rPr>
          <w:rFonts w:eastAsia="Times New Roman" w:cs="Times New Roman"/>
          <w:b/>
          <w:color w:val="000000"/>
          <w:sz w:val="22"/>
          <w:szCs w:val="24"/>
        </w:rPr>
        <w:t>SECTION 31 23</w:t>
      </w:r>
      <w:r w:rsidR="00D94764" w:rsidRPr="00B1530A">
        <w:rPr>
          <w:rFonts w:eastAsia="Times New Roman" w:cs="Times New Roman"/>
          <w:b/>
          <w:color w:val="000000"/>
          <w:sz w:val="22"/>
          <w:szCs w:val="24"/>
        </w:rPr>
        <w:t xml:space="preserve"> </w:t>
      </w:r>
      <w:r w:rsidRPr="00B1530A">
        <w:rPr>
          <w:rFonts w:eastAsia="Times New Roman" w:cs="Times New Roman"/>
          <w:b/>
          <w:color w:val="000000"/>
          <w:sz w:val="22"/>
          <w:szCs w:val="24"/>
        </w:rPr>
        <w:t>23.43 – GEOFOAM</w:t>
      </w:r>
      <w:r w:rsidR="003317F7">
        <w:rPr>
          <w:rFonts w:eastAsia="Times New Roman" w:cs="Times New Roman"/>
          <w:b/>
          <w:color w:val="000000"/>
          <w:sz w:val="22"/>
          <w:szCs w:val="24"/>
        </w:rPr>
        <w:t xml:space="preserve"> LIGHTWEIGHT FILL</w:t>
      </w:r>
    </w:p>
    <w:p w14:paraId="05BD2DFC" w14:textId="7E1081A3" w:rsidR="00835870" w:rsidRPr="00B1530A" w:rsidRDefault="00835870" w:rsidP="00F44AE1">
      <w:pPr>
        <w:pStyle w:val="Heading1"/>
        <w:numPr>
          <w:ilvl w:val="0"/>
          <w:numId w:val="3"/>
        </w:numPr>
      </w:pPr>
      <w:r w:rsidRPr="00B1530A">
        <w:t>GENERAL</w:t>
      </w:r>
    </w:p>
    <w:p w14:paraId="4638AA62" w14:textId="77777777" w:rsidR="00EE1BD4" w:rsidRDefault="003A07A4" w:rsidP="0046734A">
      <w:pPr>
        <w:pStyle w:val="Heading2"/>
      </w:pPr>
      <w:r w:rsidRPr="00EE1BD4">
        <w:t>SECTION INCLUDES</w:t>
      </w:r>
    </w:p>
    <w:p w14:paraId="374FF90D" w14:textId="658FF89B" w:rsidR="00835870" w:rsidRPr="00BE4EC1" w:rsidRDefault="00835870" w:rsidP="00F44AE1">
      <w:pPr>
        <w:pStyle w:val="Heading2"/>
        <w:numPr>
          <w:ilvl w:val="4"/>
          <w:numId w:val="2"/>
        </w:numPr>
        <w:rPr>
          <w:rStyle w:val="Global"/>
          <w:b w:val="0"/>
          <w:color w:val="000000"/>
          <w:szCs w:val="20"/>
        </w:rPr>
      </w:pPr>
      <w:r w:rsidRPr="00BE4EC1">
        <w:rPr>
          <w:rStyle w:val="Global"/>
          <w:b w:val="0"/>
          <w:color w:val="000000"/>
          <w:szCs w:val="20"/>
        </w:rPr>
        <w:t>EPS</w:t>
      </w:r>
      <w:r w:rsidR="003A07A4" w:rsidRPr="00BE4EC1">
        <w:rPr>
          <w:rStyle w:val="Global"/>
          <w:b w:val="0"/>
          <w:color w:val="000000"/>
          <w:szCs w:val="20"/>
        </w:rPr>
        <w:t xml:space="preserve"> </w:t>
      </w:r>
      <w:r w:rsidR="00664BE6">
        <w:rPr>
          <w:rStyle w:val="Global"/>
          <w:b w:val="0"/>
          <w:color w:val="000000"/>
          <w:szCs w:val="20"/>
        </w:rPr>
        <w:t xml:space="preserve">Geofoam </w:t>
      </w:r>
      <w:r w:rsidR="0046734A">
        <w:rPr>
          <w:rStyle w:val="Global"/>
          <w:b w:val="0"/>
          <w:color w:val="000000"/>
          <w:szCs w:val="20"/>
        </w:rPr>
        <w:t>lightweight</w:t>
      </w:r>
      <w:r w:rsidR="00B544E2" w:rsidRPr="00BE4EC1">
        <w:rPr>
          <w:rStyle w:val="Global"/>
          <w:b w:val="0"/>
          <w:color w:val="000000"/>
          <w:szCs w:val="20"/>
        </w:rPr>
        <w:t xml:space="preserve"> fill and accessory materials.</w:t>
      </w:r>
    </w:p>
    <w:p w14:paraId="451C294D" w14:textId="55A45B91" w:rsidR="00BE4EC1" w:rsidRPr="00EE1BD4" w:rsidRDefault="003A07A4" w:rsidP="0046734A">
      <w:pPr>
        <w:pStyle w:val="Heading2"/>
      </w:pPr>
      <w:r w:rsidRPr="00EE1BD4">
        <w:t>REFERENCE STANDARDS</w:t>
      </w:r>
    </w:p>
    <w:p w14:paraId="49EF189A" w14:textId="77777777" w:rsidR="008135CD" w:rsidRPr="002E331E" w:rsidRDefault="008135CD" w:rsidP="00DF507E">
      <w:pPr>
        <w:pStyle w:val="Heading3"/>
        <w:rPr>
          <w:rStyle w:val="Global"/>
          <w:color w:val="000000"/>
        </w:rPr>
      </w:pPr>
      <w:r w:rsidRPr="002E331E">
        <w:rPr>
          <w:rStyle w:val="Global"/>
          <w:color w:val="000000"/>
        </w:rPr>
        <w:t>American Society for Testing and Materials</w:t>
      </w:r>
      <w:r w:rsidR="00416A9F" w:rsidRPr="002E331E">
        <w:rPr>
          <w:rStyle w:val="Global"/>
          <w:color w:val="000000"/>
        </w:rPr>
        <w:t xml:space="preserve"> – ASTM International</w:t>
      </w:r>
      <w:r w:rsidR="00B36419">
        <w:rPr>
          <w:rStyle w:val="Global"/>
          <w:color w:val="000000"/>
        </w:rPr>
        <w:t>; www.astm.org</w:t>
      </w:r>
    </w:p>
    <w:p w14:paraId="33099510" w14:textId="13C7E07C" w:rsidR="00835870" w:rsidRDefault="00835870" w:rsidP="008174CA">
      <w:pPr>
        <w:pStyle w:val="Heading4"/>
      </w:pPr>
      <w:r w:rsidRPr="008135CD">
        <w:t>ASTM D6817</w:t>
      </w:r>
      <w:r w:rsidR="003A07A4" w:rsidRPr="008135CD">
        <w:t xml:space="preserve"> </w:t>
      </w:r>
      <w:r w:rsidR="00E9495F" w:rsidRPr="008135CD">
        <w:t>–</w:t>
      </w:r>
      <w:r w:rsidRPr="008135CD">
        <w:t xml:space="preserve"> Standard Specification for Rigid Cellular Polystyrene Geofoam</w:t>
      </w:r>
      <w:r w:rsidR="003A07A4" w:rsidRPr="008135CD">
        <w:t>.</w:t>
      </w:r>
    </w:p>
    <w:p w14:paraId="6747FAE6" w14:textId="088AC571" w:rsidR="009C73B9" w:rsidRPr="00DF507E" w:rsidRDefault="009C73B9" w:rsidP="008174CA">
      <w:pPr>
        <w:pStyle w:val="Heading4"/>
      </w:pPr>
      <w:r w:rsidRPr="00857989">
        <w:t>ASTM D7180</w:t>
      </w:r>
      <w:r w:rsidR="003A3B83" w:rsidRPr="00857989">
        <w:t xml:space="preserve"> </w:t>
      </w:r>
      <w:r w:rsidR="00857989" w:rsidRPr="00857989">
        <w:t xml:space="preserve">– Standard Guide for Use of Expanded Polystyrene (EPS) Geofoam in Geotechnical </w:t>
      </w:r>
      <w:r w:rsidR="00857989" w:rsidRPr="00DF507E">
        <w:t>Projects.</w:t>
      </w:r>
    </w:p>
    <w:p w14:paraId="4EC52AD6" w14:textId="2825502E" w:rsidR="00755528" w:rsidRPr="00857989" w:rsidRDefault="00755528" w:rsidP="008174CA">
      <w:pPr>
        <w:pStyle w:val="Heading4"/>
      </w:pPr>
      <w:r w:rsidRPr="008135CD">
        <w:t>ASTM E84 – Standard Test Method for Surface Burning Characteristics of Building Materials.</w:t>
      </w:r>
    </w:p>
    <w:p w14:paraId="11A84A2D" w14:textId="32A5AA0C" w:rsidR="00835870" w:rsidRDefault="00877603" w:rsidP="008174CA">
      <w:pPr>
        <w:pStyle w:val="Heading4"/>
        <w:rPr>
          <w:highlight w:val="yellow"/>
        </w:rPr>
      </w:pPr>
      <w:r w:rsidRPr="00877603">
        <w:rPr>
          <w:highlight w:val="yellow"/>
        </w:rPr>
        <w:t>[</w:t>
      </w:r>
      <w:r w:rsidR="00835870" w:rsidRPr="00877603">
        <w:rPr>
          <w:highlight w:val="yellow"/>
        </w:rPr>
        <w:t>ASTM D7557</w:t>
      </w:r>
      <w:r w:rsidR="00054D72" w:rsidRPr="00877603">
        <w:rPr>
          <w:highlight w:val="yellow"/>
        </w:rPr>
        <w:t>/D7557M –</w:t>
      </w:r>
      <w:r w:rsidR="00835870" w:rsidRPr="00877603">
        <w:rPr>
          <w:highlight w:val="yellow"/>
        </w:rPr>
        <w:t xml:space="preserve"> Standard Practice for Sampling of Expanded Polystyrene Geofoam Specimens.</w:t>
      </w:r>
      <w:r w:rsidRPr="00877603">
        <w:rPr>
          <w:highlight w:val="yellow"/>
        </w:rPr>
        <w:t>]</w:t>
      </w:r>
    </w:p>
    <w:p w14:paraId="483B1336" w14:textId="77777777" w:rsidR="00877603" w:rsidRPr="000F1AC1" w:rsidRDefault="00877603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1D5CD8CC" w14:textId="7113523F" w:rsidR="00877603" w:rsidRPr="000F1AC1" w:rsidRDefault="00877603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Note to Specifier:</w:t>
      </w:r>
    </w:p>
    <w:p w14:paraId="0D473D57" w14:textId="7A625867" w:rsidR="00877603" w:rsidRPr="000F1AC1" w:rsidRDefault="00877603" w:rsidP="008174CA">
      <w:pPr>
        <w:pStyle w:val="Heading4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1. Remove </w:t>
      </w:r>
      <w:r w:rsidR="00755528" w:rsidRPr="000F1AC1">
        <w:rPr>
          <w:vanish/>
          <w:highlight w:val="yellow"/>
        </w:rPr>
        <w:t xml:space="preserve">item 4. </w:t>
      </w:r>
      <w:r w:rsidR="006A5341" w:rsidRPr="000F1AC1">
        <w:rPr>
          <w:vanish/>
          <w:highlight w:val="yellow"/>
        </w:rPr>
        <w:t xml:space="preserve">if specifying </w:t>
      </w:r>
      <w:r w:rsidR="00755528" w:rsidRPr="000F1AC1">
        <w:rPr>
          <w:vanish/>
          <w:highlight w:val="yellow"/>
        </w:rPr>
        <w:t xml:space="preserve">items </w:t>
      </w:r>
      <w:r w:rsidR="006A5341" w:rsidRPr="000F1AC1">
        <w:rPr>
          <w:vanish/>
          <w:highlight w:val="yellow"/>
        </w:rPr>
        <w:t>1-3 of section 1.04</w:t>
      </w:r>
      <w:r w:rsidRPr="000F1AC1">
        <w:rPr>
          <w:vanish/>
          <w:highlight w:val="yellow"/>
        </w:rPr>
        <w:t xml:space="preserve">. </w:t>
      </w:r>
    </w:p>
    <w:p w14:paraId="6E3C11DA" w14:textId="77777777" w:rsidR="00877603" w:rsidRPr="000F1AC1" w:rsidRDefault="00877603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04D7F419" w14:textId="77777777" w:rsidR="00E42D44" w:rsidRDefault="00E42D44" w:rsidP="008174CA">
      <w:pPr>
        <w:pStyle w:val="Heading4"/>
        <w:numPr>
          <w:ilvl w:val="0"/>
          <w:numId w:val="0"/>
        </w:numPr>
        <w:ind w:left="1296"/>
      </w:pPr>
    </w:p>
    <w:p w14:paraId="505381A9" w14:textId="44BCDD7A" w:rsidR="00B1530A" w:rsidRPr="000D3A27" w:rsidRDefault="009C73B9" w:rsidP="00DF507E">
      <w:pPr>
        <w:pStyle w:val="Heading3"/>
        <w:rPr>
          <w:rStyle w:val="Global"/>
          <w:color w:val="000000"/>
          <w:highlight w:val="yellow"/>
        </w:rPr>
      </w:pPr>
      <w:r w:rsidRPr="00DF507E">
        <w:rPr>
          <w:rStyle w:val="Global"/>
          <w:color w:val="000000"/>
        </w:rPr>
        <w:t>[</w:t>
      </w:r>
      <w:r w:rsidRPr="000D3A27">
        <w:rPr>
          <w:rStyle w:val="Global"/>
          <w:color w:val="000000"/>
          <w:highlight w:val="yellow"/>
        </w:rPr>
        <w:t>International</w:t>
      </w:r>
      <w:r w:rsidR="00B1530A" w:rsidRPr="000D3A27">
        <w:rPr>
          <w:rStyle w:val="Global"/>
          <w:color w:val="000000"/>
          <w:highlight w:val="yellow"/>
        </w:rPr>
        <w:t xml:space="preserve"> Code Council (ICC) Evaluation Service (ES); www.icc-es.org</w:t>
      </w:r>
      <w:r w:rsidR="000D3A27" w:rsidRPr="000D3A27">
        <w:rPr>
          <w:rStyle w:val="Global"/>
          <w:color w:val="000000"/>
          <w:highlight w:val="yellow"/>
        </w:rPr>
        <w:t>]</w:t>
      </w:r>
    </w:p>
    <w:p w14:paraId="60233AD4" w14:textId="5ECF9657" w:rsidR="00B1530A" w:rsidRPr="00DF507E" w:rsidRDefault="000D3A27" w:rsidP="008174CA">
      <w:pPr>
        <w:pStyle w:val="Heading4"/>
      </w:pPr>
      <w:r w:rsidRPr="00DF507E">
        <w:t>[</w:t>
      </w:r>
      <w:r w:rsidR="00EE1BD4" w:rsidRPr="00DF507E">
        <w:t>I</w:t>
      </w:r>
      <w:r w:rsidR="00B1530A" w:rsidRPr="00DF507E">
        <w:t>CC-ES AC239 – Acceptance Criteria for Termite-Resistant Foam Plastic.</w:t>
      </w:r>
      <w:r w:rsidRPr="00DF507E">
        <w:t>]</w:t>
      </w:r>
    </w:p>
    <w:p w14:paraId="2A311F39" w14:textId="3AF55C47" w:rsidR="00956478" w:rsidRPr="00DF507E" w:rsidRDefault="000D3A27" w:rsidP="008174CA">
      <w:pPr>
        <w:pStyle w:val="Heading4"/>
      </w:pPr>
      <w:r w:rsidRPr="00DF507E">
        <w:t>[</w:t>
      </w:r>
      <w:r w:rsidR="00956478" w:rsidRPr="00DF507E">
        <w:t xml:space="preserve">ICC-ES AC452 </w:t>
      </w:r>
      <w:r w:rsidR="00857989" w:rsidRPr="00DF507E">
        <w:t>– Rigid Cellular Polystyrene (RCPS) Geofoam in Interior Floor Applications.</w:t>
      </w:r>
      <w:r w:rsidRPr="00DF507E">
        <w:t>]</w:t>
      </w:r>
    </w:p>
    <w:p w14:paraId="71E1E06A" w14:textId="77777777" w:rsidR="009C4369" w:rsidRPr="000D3A27" w:rsidRDefault="009C4369" w:rsidP="008174CA">
      <w:pPr>
        <w:pStyle w:val="Heading4"/>
        <w:numPr>
          <w:ilvl w:val="0"/>
          <w:numId w:val="0"/>
        </w:numPr>
        <w:ind w:left="1440"/>
        <w:rPr>
          <w:highlight w:val="yellow"/>
        </w:rPr>
      </w:pPr>
    </w:p>
    <w:p w14:paraId="2A2A8848" w14:textId="77777777" w:rsidR="005C7F47" w:rsidRPr="000F1AC1" w:rsidRDefault="00C04A0C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</w:t>
      </w:r>
      <w:r w:rsidR="00E07B2A" w:rsidRPr="000F1AC1">
        <w:rPr>
          <w:vanish/>
        </w:rPr>
        <w:t>*************</w:t>
      </w:r>
    </w:p>
    <w:p w14:paraId="1A394AA2" w14:textId="51B95905" w:rsidR="006210EF" w:rsidRPr="000F1AC1" w:rsidRDefault="006210EF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Note to Specifier:</w:t>
      </w:r>
    </w:p>
    <w:p w14:paraId="121ADCD8" w14:textId="23FCCC7C" w:rsidR="002B5FA7" w:rsidRPr="000F1AC1" w:rsidRDefault="009E42E3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1.</w:t>
      </w:r>
      <w:r w:rsidR="005D25AA" w:rsidRPr="000F1AC1">
        <w:rPr>
          <w:vanish/>
          <w:highlight w:val="yellow"/>
        </w:rPr>
        <w:t xml:space="preserve"> </w:t>
      </w:r>
      <w:r w:rsidR="00426916" w:rsidRPr="000F1AC1">
        <w:rPr>
          <w:vanish/>
          <w:highlight w:val="yellow"/>
        </w:rPr>
        <w:t xml:space="preserve">Include </w:t>
      </w:r>
      <w:r w:rsidR="00755528" w:rsidRPr="000F1AC1">
        <w:rPr>
          <w:vanish/>
          <w:highlight w:val="yellow"/>
        </w:rPr>
        <w:t xml:space="preserve">item 1, </w:t>
      </w:r>
      <w:r w:rsidRPr="000F1AC1">
        <w:rPr>
          <w:vanish/>
          <w:highlight w:val="yellow"/>
        </w:rPr>
        <w:t>ICC</w:t>
      </w:r>
      <w:r w:rsidR="00EC472D" w:rsidRPr="000F1AC1">
        <w:rPr>
          <w:vanish/>
          <w:highlight w:val="yellow"/>
        </w:rPr>
        <w:t>-ES AC239</w:t>
      </w:r>
      <w:r w:rsidR="00755528" w:rsidRPr="000F1AC1">
        <w:rPr>
          <w:vanish/>
          <w:highlight w:val="yellow"/>
        </w:rPr>
        <w:t>,</w:t>
      </w:r>
      <w:r w:rsidR="00EF333B" w:rsidRPr="000F1AC1">
        <w:rPr>
          <w:vanish/>
          <w:highlight w:val="yellow"/>
        </w:rPr>
        <w:t xml:space="preserve"> for project locations</w:t>
      </w:r>
      <w:r w:rsidR="00426916" w:rsidRPr="000F1AC1">
        <w:rPr>
          <w:vanish/>
          <w:highlight w:val="yellow"/>
        </w:rPr>
        <w:t xml:space="preserve"> with exposure to termites</w:t>
      </w:r>
      <w:r w:rsidR="00EF333B" w:rsidRPr="000F1AC1">
        <w:rPr>
          <w:vanish/>
          <w:highlight w:val="yellow"/>
        </w:rPr>
        <w:t>.</w:t>
      </w:r>
      <w:r w:rsidR="00DF2EFC" w:rsidRPr="000F1AC1">
        <w:rPr>
          <w:vanish/>
          <w:highlight w:val="yellow"/>
        </w:rPr>
        <w:t xml:space="preserve"> </w:t>
      </w:r>
      <w:r w:rsidR="004E2146" w:rsidRPr="000F1AC1">
        <w:rPr>
          <w:vanish/>
          <w:highlight w:val="yellow"/>
        </w:rPr>
        <w:t xml:space="preserve">Coordinate with </w:t>
      </w:r>
      <w:r w:rsidR="00487AD7" w:rsidRPr="000F1AC1">
        <w:rPr>
          <w:vanish/>
          <w:highlight w:val="yellow"/>
        </w:rPr>
        <w:t>sections</w:t>
      </w:r>
      <w:r w:rsidR="004E2146" w:rsidRPr="000F1AC1">
        <w:rPr>
          <w:vanish/>
          <w:highlight w:val="yellow"/>
        </w:rPr>
        <w:t xml:space="preserve"> 1.03</w:t>
      </w:r>
      <w:r w:rsidR="00690DBE" w:rsidRPr="000F1AC1">
        <w:rPr>
          <w:vanish/>
          <w:highlight w:val="yellow"/>
        </w:rPr>
        <w:t xml:space="preserve">, </w:t>
      </w:r>
      <w:r w:rsidR="00EF050C" w:rsidRPr="000F1AC1">
        <w:rPr>
          <w:vanish/>
          <w:highlight w:val="yellow"/>
        </w:rPr>
        <w:t>and 2.02.</w:t>
      </w:r>
      <w:r w:rsidR="00C9733B" w:rsidRPr="000F1AC1">
        <w:rPr>
          <w:vanish/>
          <w:highlight w:val="yellow"/>
        </w:rPr>
        <w:t xml:space="preserve"> Remove if </w:t>
      </w:r>
      <w:r w:rsidR="00D44333" w:rsidRPr="000F1AC1">
        <w:rPr>
          <w:vanish/>
          <w:highlight w:val="yellow"/>
        </w:rPr>
        <w:t xml:space="preserve">project is </w:t>
      </w:r>
      <w:r w:rsidR="00C9733B" w:rsidRPr="000F1AC1">
        <w:rPr>
          <w:vanish/>
          <w:highlight w:val="yellow"/>
        </w:rPr>
        <w:t>not located in location</w:t>
      </w:r>
      <w:r w:rsidR="00426916" w:rsidRPr="000F1AC1">
        <w:rPr>
          <w:vanish/>
          <w:highlight w:val="yellow"/>
        </w:rPr>
        <w:t xml:space="preserve"> with exposure to termites</w:t>
      </w:r>
      <w:r w:rsidR="00C9733B" w:rsidRPr="000F1AC1">
        <w:rPr>
          <w:vanish/>
          <w:highlight w:val="yellow"/>
        </w:rPr>
        <w:t>.</w:t>
      </w:r>
    </w:p>
    <w:p w14:paraId="570FE734" w14:textId="410B973F" w:rsidR="00EF333B" w:rsidRPr="000F1AC1" w:rsidRDefault="00EF333B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2.</w:t>
      </w:r>
      <w:r w:rsidR="00265229" w:rsidRPr="000F1AC1">
        <w:rPr>
          <w:vanish/>
          <w:highlight w:val="yellow"/>
        </w:rPr>
        <w:t xml:space="preserve"> </w:t>
      </w:r>
      <w:r w:rsidR="00426916" w:rsidRPr="000F1AC1">
        <w:rPr>
          <w:vanish/>
          <w:highlight w:val="yellow"/>
        </w:rPr>
        <w:t xml:space="preserve">Include </w:t>
      </w:r>
      <w:r w:rsidR="00755528" w:rsidRPr="000F1AC1">
        <w:rPr>
          <w:vanish/>
          <w:highlight w:val="yellow"/>
        </w:rPr>
        <w:t xml:space="preserve">item 2, </w:t>
      </w:r>
      <w:r w:rsidR="00265229" w:rsidRPr="000F1AC1">
        <w:rPr>
          <w:vanish/>
          <w:highlight w:val="yellow"/>
        </w:rPr>
        <w:t>ICC-ES AC452</w:t>
      </w:r>
      <w:r w:rsidR="00755528" w:rsidRPr="000F1AC1">
        <w:rPr>
          <w:vanish/>
          <w:highlight w:val="yellow"/>
        </w:rPr>
        <w:t>,</w:t>
      </w:r>
      <w:r w:rsidR="00C66FCA" w:rsidRPr="000F1AC1">
        <w:rPr>
          <w:vanish/>
          <w:highlight w:val="yellow"/>
        </w:rPr>
        <w:t xml:space="preserve"> for </w:t>
      </w:r>
      <w:r w:rsidR="003F64EB" w:rsidRPr="000F1AC1">
        <w:rPr>
          <w:vanish/>
          <w:highlight w:val="yellow"/>
        </w:rPr>
        <w:t>building</w:t>
      </w:r>
      <w:r w:rsidR="00C66FCA" w:rsidRPr="000F1AC1">
        <w:rPr>
          <w:vanish/>
          <w:highlight w:val="yellow"/>
        </w:rPr>
        <w:t xml:space="preserve"> interior </w:t>
      </w:r>
      <w:r w:rsidR="003F64EB" w:rsidRPr="000F1AC1">
        <w:rPr>
          <w:vanish/>
          <w:highlight w:val="yellow"/>
        </w:rPr>
        <w:t>application</w:t>
      </w:r>
      <w:r w:rsidR="00426916" w:rsidRPr="000F1AC1">
        <w:rPr>
          <w:vanish/>
          <w:highlight w:val="yellow"/>
        </w:rPr>
        <w:t>s</w:t>
      </w:r>
      <w:r w:rsidR="003F64EB" w:rsidRPr="000F1AC1">
        <w:rPr>
          <w:vanish/>
          <w:highlight w:val="yellow"/>
        </w:rPr>
        <w:t xml:space="preserve">. Remove if </w:t>
      </w:r>
      <w:r w:rsidR="00274D60" w:rsidRPr="000F1AC1">
        <w:rPr>
          <w:vanish/>
          <w:highlight w:val="yellow"/>
        </w:rPr>
        <w:t>project is</w:t>
      </w:r>
      <w:r w:rsidR="00F37F67" w:rsidRPr="000F1AC1">
        <w:rPr>
          <w:vanish/>
          <w:highlight w:val="yellow"/>
        </w:rPr>
        <w:t xml:space="preserve"> not an</w:t>
      </w:r>
      <w:r w:rsidR="00274D60" w:rsidRPr="000F1AC1">
        <w:rPr>
          <w:vanish/>
          <w:highlight w:val="yellow"/>
        </w:rPr>
        <w:t xml:space="preserve"> </w:t>
      </w:r>
      <w:r w:rsidR="009C4369" w:rsidRPr="000F1AC1">
        <w:rPr>
          <w:vanish/>
          <w:highlight w:val="yellow"/>
        </w:rPr>
        <w:t xml:space="preserve">interior </w:t>
      </w:r>
      <w:r w:rsidR="00F137C8" w:rsidRPr="000F1AC1">
        <w:rPr>
          <w:vanish/>
          <w:highlight w:val="yellow"/>
        </w:rPr>
        <w:t>application</w:t>
      </w:r>
      <w:r w:rsidR="00146CE1" w:rsidRPr="000F1AC1">
        <w:rPr>
          <w:vanish/>
          <w:highlight w:val="yellow"/>
        </w:rPr>
        <w:t>.</w:t>
      </w:r>
    </w:p>
    <w:p w14:paraId="1B29E411" w14:textId="738F902C" w:rsidR="00C04A0C" w:rsidRPr="000F1AC1" w:rsidRDefault="00E07B2A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4B461EE2" w14:textId="532BA389" w:rsidR="00425588" w:rsidRDefault="00425588" w:rsidP="00DF507E">
      <w:pPr>
        <w:pStyle w:val="Heading3"/>
        <w:numPr>
          <w:ilvl w:val="0"/>
          <w:numId w:val="0"/>
        </w:numPr>
        <w:ind w:left="1008"/>
        <w:rPr>
          <w:rStyle w:val="Global"/>
          <w:color w:val="000000"/>
        </w:rPr>
      </w:pPr>
    </w:p>
    <w:p w14:paraId="159213BA" w14:textId="635EEA0F" w:rsidR="002E331E" w:rsidRPr="00042BD9" w:rsidRDefault="002E331E" w:rsidP="00DF507E">
      <w:pPr>
        <w:pStyle w:val="Heading3"/>
        <w:rPr>
          <w:rStyle w:val="Global"/>
          <w:color w:val="000000"/>
        </w:rPr>
      </w:pPr>
      <w:r w:rsidRPr="00042BD9">
        <w:rPr>
          <w:rStyle w:val="Global"/>
          <w:color w:val="000000"/>
        </w:rPr>
        <w:t xml:space="preserve">International </w:t>
      </w:r>
      <w:r w:rsidR="00B1530A" w:rsidRPr="00042BD9">
        <w:rPr>
          <w:rStyle w:val="Global"/>
          <w:color w:val="000000"/>
        </w:rPr>
        <w:t xml:space="preserve">Organization for Standardization (ISO); </w:t>
      </w:r>
      <w:r w:rsidR="00E42D44" w:rsidRPr="00440237">
        <w:rPr>
          <w:rStyle w:val="Global"/>
          <w:color w:val="000000"/>
        </w:rPr>
        <w:t>www.iso.org</w:t>
      </w:r>
    </w:p>
    <w:p w14:paraId="200B92D9" w14:textId="0E1862D5" w:rsidR="002E331E" w:rsidRPr="00042BD9" w:rsidRDefault="00B1530A" w:rsidP="008174CA">
      <w:pPr>
        <w:pStyle w:val="Heading4"/>
      </w:pPr>
      <w:r w:rsidRPr="00042BD9">
        <w:t>ISO/IEC</w:t>
      </w:r>
      <w:r w:rsidR="00877603">
        <w:t xml:space="preserve"> </w:t>
      </w:r>
      <w:r w:rsidRPr="00042BD9">
        <w:t>17025</w:t>
      </w:r>
      <w:r w:rsidR="002E331E" w:rsidRPr="00042BD9">
        <w:t xml:space="preserve"> – </w:t>
      </w:r>
      <w:r w:rsidRPr="00042BD9">
        <w:t>General Requirements for the Competence of Testing and Calibration Laboratories.</w:t>
      </w:r>
    </w:p>
    <w:p w14:paraId="72A1D596" w14:textId="20025E3A" w:rsidR="00D16DE2" w:rsidRPr="00DD3EE0" w:rsidRDefault="00D16DE2" w:rsidP="008174CA">
      <w:pPr>
        <w:pStyle w:val="Heading4"/>
        <w:numPr>
          <w:ilvl w:val="0"/>
          <w:numId w:val="0"/>
        </w:numPr>
        <w:ind w:left="1440"/>
        <w:rPr>
          <w:highlight w:val="yellow"/>
        </w:rPr>
      </w:pPr>
    </w:p>
    <w:p w14:paraId="613A9B9A" w14:textId="11B7240E" w:rsidR="00D16DE2" w:rsidRDefault="00D16DE2" w:rsidP="00DF507E">
      <w:pPr>
        <w:pStyle w:val="Heading3"/>
        <w:rPr>
          <w:rStyle w:val="Global"/>
          <w:color w:val="000000"/>
        </w:rPr>
      </w:pPr>
      <w:bookmarkStart w:id="1" w:name="_Hlk56597953"/>
      <w:r>
        <w:rPr>
          <w:rStyle w:val="Global"/>
          <w:color w:val="000000"/>
        </w:rPr>
        <w:t xml:space="preserve">Underwriters Laboratories (UL) </w:t>
      </w:r>
      <w:r w:rsidR="002404C3">
        <w:rPr>
          <w:rStyle w:val="Global"/>
          <w:color w:val="000000"/>
        </w:rPr>
        <w:t>www.ul.com</w:t>
      </w:r>
    </w:p>
    <w:p w14:paraId="7437C661" w14:textId="15B7EEDA" w:rsidR="00EF648C" w:rsidRDefault="00E42D44" w:rsidP="008174CA">
      <w:pPr>
        <w:pStyle w:val="Heading4"/>
      </w:pPr>
      <w:r w:rsidRPr="00042BD9">
        <w:t xml:space="preserve">UL </w:t>
      </w:r>
      <w:r w:rsidR="00D16DE2" w:rsidRPr="00042BD9">
        <w:t>723 – Standard for Test for Surface Burning Characteristics of Building Materials</w:t>
      </w:r>
      <w:r w:rsidR="00850EEC">
        <w:t>.</w:t>
      </w:r>
    </w:p>
    <w:bookmarkEnd w:id="1"/>
    <w:p w14:paraId="329EEE9A" w14:textId="68BD1D39" w:rsidR="00D945C7" w:rsidRDefault="00473BBA" w:rsidP="00E125FD">
      <w:pPr>
        <w:pStyle w:val="Heading2"/>
      </w:pPr>
      <w:r>
        <w:t>S</w:t>
      </w:r>
      <w:r w:rsidRPr="0049799E">
        <w:t>UBMITTALS</w:t>
      </w:r>
    </w:p>
    <w:p w14:paraId="3CE03DEB" w14:textId="1FDA1165" w:rsidR="00687411" w:rsidRDefault="00473BBA" w:rsidP="00DF507E">
      <w:pPr>
        <w:pStyle w:val="Heading3"/>
        <w:rPr>
          <w:rStyle w:val="Global"/>
          <w:color w:val="000000"/>
        </w:rPr>
      </w:pPr>
      <w:r w:rsidRPr="008F020F">
        <w:rPr>
          <w:rStyle w:val="Global"/>
          <w:color w:val="000000"/>
        </w:rPr>
        <w:t>Evaluation Reports:</w:t>
      </w:r>
    </w:p>
    <w:p w14:paraId="4D988E6E" w14:textId="7FB89D96" w:rsidR="00687411" w:rsidRPr="00DF507E" w:rsidRDefault="00473BBA" w:rsidP="008174CA">
      <w:pPr>
        <w:pStyle w:val="Heading4"/>
        <w:rPr>
          <w:rFonts w:cs="Times New Roman"/>
          <w:color w:val="000000"/>
        </w:rPr>
      </w:pPr>
      <w:r w:rsidRPr="00DF507E">
        <w:t>ICC-ES or UL</w:t>
      </w:r>
      <w:r w:rsidR="00690DBE" w:rsidRPr="00DF507E">
        <w:t xml:space="preserve"> </w:t>
      </w:r>
      <w:r w:rsidR="00395163" w:rsidRPr="00DF507E">
        <w:t xml:space="preserve">evaluation report </w:t>
      </w:r>
      <w:r w:rsidR="00426916" w:rsidRPr="00DF507E">
        <w:t xml:space="preserve">including </w:t>
      </w:r>
      <w:r w:rsidR="00395163" w:rsidRPr="00DF507E">
        <w:t>ASTM D6817 Type</w:t>
      </w:r>
      <w:r w:rsidR="00755528" w:rsidRPr="00DF507E">
        <w:t>(s)</w:t>
      </w:r>
      <w:r w:rsidR="00395163" w:rsidRPr="00DF507E">
        <w:t xml:space="preserve"> </w:t>
      </w:r>
      <w:r w:rsidR="00C2616D" w:rsidRPr="00DF507E">
        <w:t>specified</w:t>
      </w:r>
      <w:r w:rsidR="00395163" w:rsidRPr="00DF507E">
        <w:t>.</w:t>
      </w:r>
    </w:p>
    <w:p w14:paraId="3B8B4C0C" w14:textId="1977F873" w:rsidR="00440237" w:rsidRPr="00690DBE" w:rsidRDefault="001E0A97" w:rsidP="008174CA">
      <w:pPr>
        <w:pStyle w:val="Heading4"/>
        <w:rPr>
          <w:highlight w:val="yellow"/>
        </w:rPr>
      </w:pPr>
      <w:r>
        <w:rPr>
          <w:highlight w:val="yellow"/>
        </w:rPr>
        <w:t>[</w:t>
      </w:r>
      <w:r w:rsidR="00426916">
        <w:rPr>
          <w:highlight w:val="yellow"/>
        </w:rPr>
        <w:t xml:space="preserve">ICC-ES </w:t>
      </w:r>
      <w:r w:rsidR="00426916" w:rsidRPr="00690DBE">
        <w:rPr>
          <w:highlight w:val="yellow"/>
        </w:rPr>
        <w:t>or UL</w:t>
      </w:r>
      <w:r w:rsidR="00690DBE">
        <w:rPr>
          <w:highlight w:val="yellow"/>
        </w:rPr>
        <w:t xml:space="preserve"> </w:t>
      </w:r>
      <w:r w:rsidR="00690DBE" w:rsidRPr="00690DBE">
        <w:rPr>
          <w:highlight w:val="yellow"/>
        </w:rPr>
        <w:t xml:space="preserve">evaluation </w:t>
      </w:r>
      <w:r w:rsidR="00426916" w:rsidRPr="00690DBE">
        <w:rPr>
          <w:highlight w:val="yellow"/>
        </w:rPr>
        <w:t>report including AC239 recognition for termite resistance.</w:t>
      </w:r>
      <w:r w:rsidR="001F58C4" w:rsidRPr="00690DBE">
        <w:rPr>
          <w:highlight w:val="yellow"/>
        </w:rPr>
        <w:t>]</w:t>
      </w:r>
    </w:p>
    <w:p w14:paraId="07BAB699" w14:textId="411F08C9" w:rsidR="009C4369" w:rsidRPr="000F1AC1" w:rsidRDefault="004C0EFA" w:rsidP="008174CA">
      <w:pPr>
        <w:pStyle w:val="Heading4"/>
        <w:rPr>
          <w:highlight w:val="yellow"/>
        </w:rPr>
      </w:pPr>
      <w:r w:rsidRPr="000F1AC1">
        <w:rPr>
          <w:highlight w:val="yellow"/>
        </w:rPr>
        <w:lastRenderedPageBreak/>
        <w:t>[</w:t>
      </w:r>
      <w:r w:rsidR="00426916" w:rsidRPr="000F1AC1">
        <w:rPr>
          <w:highlight w:val="yellow"/>
        </w:rPr>
        <w:t>ICC-ES or UL</w:t>
      </w:r>
      <w:r w:rsidR="00690DBE" w:rsidRPr="000F1AC1">
        <w:rPr>
          <w:highlight w:val="yellow"/>
        </w:rPr>
        <w:t xml:space="preserve"> evaluation</w:t>
      </w:r>
      <w:r w:rsidR="00426916" w:rsidRPr="000F1AC1">
        <w:rPr>
          <w:highlight w:val="yellow"/>
        </w:rPr>
        <w:t xml:space="preserve"> report including </w:t>
      </w:r>
      <w:r w:rsidRPr="000F1AC1">
        <w:rPr>
          <w:highlight w:val="yellow"/>
        </w:rPr>
        <w:t xml:space="preserve">AC452 </w:t>
      </w:r>
      <w:r w:rsidR="00426916" w:rsidRPr="000F1AC1">
        <w:rPr>
          <w:highlight w:val="yellow"/>
        </w:rPr>
        <w:t>recognition for interior application.</w:t>
      </w:r>
      <w:r w:rsidR="001F09ED" w:rsidRPr="000F1AC1">
        <w:rPr>
          <w:highlight w:val="yellow"/>
        </w:rPr>
        <w:t>]</w:t>
      </w:r>
    </w:p>
    <w:p w14:paraId="0FFF054F" w14:textId="06711B18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****************************************************************************************************</w:t>
      </w:r>
    </w:p>
    <w:p w14:paraId="457B4E4A" w14:textId="77777777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Note to Specifier:</w:t>
      </w:r>
    </w:p>
    <w:p w14:paraId="26773544" w14:textId="77777777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1. Third party evaluation reports are recommended over manufacturer literature and technical data.</w:t>
      </w:r>
    </w:p>
    <w:p w14:paraId="46433703" w14:textId="665D5218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2. Include item 2, ICC-ES AC239, for project locations with exposure to termites. Coordinate with </w:t>
      </w:r>
      <w:r w:rsidR="00487AD7" w:rsidRPr="000F1AC1">
        <w:rPr>
          <w:vanish/>
          <w:highlight w:val="yellow"/>
        </w:rPr>
        <w:t>sections</w:t>
      </w:r>
      <w:r w:rsidRPr="000F1AC1">
        <w:rPr>
          <w:vanish/>
          <w:highlight w:val="yellow"/>
        </w:rPr>
        <w:t xml:space="preserve"> 1.02, and 2.02. Remove if project is not located in location with exposure to termites.</w:t>
      </w:r>
    </w:p>
    <w:p w14:paraId="1BA2489B" w14:textId="77777777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3. Include item 3, ICC-ES AC452, for building interior applications. Remove if not an interior application.</w:t>
      </w:r>
    </w:p>
    <w:p w14:paraId="3BC825F8" w14:textId="77777777" w:rsidR="00DF507E" w:rsidRPr="000F1AC1" w:rsidRDefault="00DF507E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  <w:highlight w:val="yellow"/>
        </w:rPr>
        <w:t>****************************************************************************************************</w:t>
      </w:r>
    </w:p>
    <w:p w14:paraId="5F388CBB" w14:textId="4F15D9B4" w:rsidR="000F1AC1" w:rsidRDefault="000F1AC1" w:rsidP="00DF507E">
      <w:pPr>
        <w:pStyle w:val="Heading3"/>
      </w:pPr>
      <w:r w:rsidRPr="000F1AC1">
        <w:t>Environmental Product Declaration (EPD) for EPS.</w:t>
      </w:r>
    </w:p>
    <w:p w14:paraId="41E7A898" w14:textId="509A6C85" w:rsidR="004B1036" w:rsidRDefault="004B1036" w:rsidP="004B1036">
      <w:pPr>
        <w:pStyle w:val="Heading4"/>
      </w:pPr>
      <w:r w:rsidRPr="004B1036">
        <w:t xml:space="preserve">Provide a manufacturer-specific EPD </w:t>
      </w:r>
    </w:p>
    <w:p w14:paraId="3E406816" w14:textId="77777777" w:rsidR="004B1036" w:rsidRDefault="004B1036" w:rsidP="004B1036">
      <w:pPr>
        <w:pStyle w:val="Heading4"/>
      </w:pPr>
      <w:r w:rsidRPr="004B1036">
        <w:t>Industry-average EPDs shall only be accepted where a manufacturer-specific EPD is not available for the product proposed.</w:t>
      </w:r>
    </w:p>
    <w:p w14:paraId="10C242C9" w14:textId="47DB2C54" w:rsidR="00DF507E" w:rsidRPr="00DF507E" w:rsidRDefault="00DF507E" w:rsidP="004B1036">
      <w:pPr>
        <w:pStyle w:val="Heading3"/>
      </w:pPr>
      <w:r w:rsidRPr="00DF507E">
        <w:t>Manufacturer’s Qualification Statement.</w:t>
      </w:r>
    </w:p>
    <w:p w14:paraId="3D07EF4B" w14:textId="5D5873B6" w:rsidR="00DF507E" w:rsidRPr="00DF507E" w:rsidRDefault="00DF507E" w:rsidP="00DF507E">
      <w:pPr>
        <w:pStyle w:val="Heading3"/>
      </w:pPr>
      <w:r w:rsidRPr="00DF507E">
        <w:t>Warranty Documentation</w:t>
      </w:r>
      <w:r w:rsidR="00487AD7" w:rsidRPr="00DF507E">
        <w:t>: Submit</w:t>
      </w:r>
      <w:r w:rsidRPr="00DF507E">
        <w:t xml:space="preserve"> manufacturer warranty document.</w:t>
      </w:r>
    </w:p>
    <w:p w14:paraId="260C5099" w14:textId="12958294" w:rsidR="00395163" w:rsidRDefault="00395163" w:rsidP="00F44AE1">
      <w:pPr>
        <w:pStyle w:val="Heading2"/>
      </w:pPr>
      <w:r w:rsidRPr="0049799E">
        <w:t>QUALITY ASSURANCE</w:t>
      </w:r>
    </w:p>
    <w:p w14:paraId="551622EE" w14:textId="6A433AA4" w:rsidR="00161791" w:rsidRDefault="00161791" w:rsidP="00DF507E">
      <w:pPr>
        <w:pStyle w:val="Heading3"/>
      </w:pPr>
      <w:r>
        <w:t>Manufacturers</w:t>
      </w:r>
      <w:r w:rsidRPr="00CD5759">
        <w:t xml:space="preserve"> Certification</w:t>
      </w:r>
      <w:r w:rsidR="00487AD7" w:rsidRPr="00CD5759">
        <w:t>: Deliver</w:t>
      </w:r>
      <w:r w:rsidRPr="00CD5759">
        <w:t xml:space="preserve"> </w:t>
      </w:r>
      <w:r>
        <w:t>g</w:t>
      </w:r>
      <w:r w:rsidRPr="00CD5759">
        <w:t xml:space="preserve">eofoam </w:t>
      </w:r>
      <w:r>
        <w:t>only upon completion of following certification requirements</w:t>
      </w:r>
      <w:r w:rsidRPr="00CD5759">
        <w:t>:</w:t>
      </w:r>
    </w:p>
    <w:p w14:paraId="72A985E0" w14:textId="539E4D6F" w:rsidR="00DF7C5E" w:rsidRPr="00385F1E" w:rsidRDefault="0099448F" w:rsidP="008174CA">
      <w:pPr>
        <w:pStyle w:val="Heading4"/>
      </w:pPr>
      <w:r w:rsidRPr="00385F1E">
        <w:t xml:space="preserve">Provide </w:t>
      </w:r>
      <w:r w:rsidR="009F0685" w:rsidRPr="00385F1E">
        <w:t>test</w:t>
      </w:r>
      <w:r w:rsidR="00755528">
        <w:t xml:space="preserve"> report</w:t>
      </w:r>
      <w:r w:rsidR="009F0685" w:rsidRPr="00385F1E">
        <w:t xml:space="preserve"> from an ISO</w:t>
      </w:r>
      <w:r w:rsidR="009E3B3F" w:rsidRPr="00385F1E">
        <w:t>/IEC</w:t>
      </w:r>
      <w:r w:rsidR="009F0685" w:rsidRPr="00385F1E">
        <w:t xml:space="preserve">17025 </w:t>
      </w:r>
      <w:r w:rsidR="00886A26" w:rsidRPr="00385F1E">
        <w:t>a</w:t>
      </w:r>
      <w:r w:rsidR="009F0685" w:rsidRPr="00385F1E">
        <w:t xml:space="preserve">ccredited </w:t>
      </w:r>
      <w:r w:rsidR="00886A26" w:rsidRPr="00385F1E">
        <w:t>l</w:t>
      </w:r>
      <w:r w:rsidR="009F0685" w:rsidRPr="00385F1E">
        <w:t xml:space="preserve">aboratory </w:t>
      </w:r>
      <w:r w:rsidR="00886A26" w:rsidRPr="00385F1E">
        <w:t xml:space="preserve">prior to </w:t>
      </w:r>
      <w:r w:rsidR="00DF7C5E" w:rsidRPr="00385F1E">
        <w:t>initial project delivery</w:t>
      </w:r>
      <w:r w:rsidR="0090044A" w:rsidRPr="00385F1E">
        <w:t xml:space="preserve"> </w:t>
      </w:r>
      <w:r w:rsidR="00DF7C5E" w:rsidRPr="00385F1E">
        <w:t xml:space="preserve">for compliance </w:t>
      </w:r>
      <w:r w:rsidRPr="00385F1E">
        <w:t>with</w:t>
      </w:r>
      <w:r w:rsidR="0090044A" w:rsidRPr="00385F1E">
        <w:t xml:space="preserve"> </w:t>
      </w:r>
      <w:r w:rsidR="00690DBE" w:rsidRPr="00385F1E">
        <w:t xml:space="preserve">minimum </w:t>
      </w:r>
      <w:r w:rsidR="00886A26" w:rsidRPr="00385F1E">
        <w:t>c</w:t>
      </w:r>
      <w:r w:rsidR="00DF7C5E" w:rsidRPr="00385F1E">
        <w:t xml:space="preserve">ompressive </w:t>
      </w:r>
      <w:r w:rsidR="00886A26" w:rsidRPr="00385F1E">
        <w:t>r</w:t>
      </w:r>
      <w:r w:rsidR="00DF7C5E" w:rsidRPr="00385F1E">
        <w:t>esistance at 1</w:t>
      </w:r>
      <w:r w:rsidRPr="00385F1E">
        <w:t xml:space="preserve"> percent</w:t>
      </w:r>
      <w:r w:rsidR="00DF7C5E" w:rsidRPr="00385F1E">
        <w:t xml:space="preserve"> </w:t>
      </w:r>
      <w:r w:rsidR="00690DBE" w:rsidRPr="00385F1E">
        <w:t>strain</w:t>
      </w:r>
      <w:r w:rsidR="00DF7C5E" w:rsidRPr="00385F1E">
        <w:t xml:space="preserve"> </w:t>
      </w:r>
      <w:r w:rsidRPr="00385F1E">
        <w:t>in accordance with</w:t>
      </w:r>
      <w:r w:rsidR="0090044A" w:rsidRPr="00385F1E">
        <w:t xml:space="preserve"> </w:t>
      </w:r>
      <w:r w:rsidR="00DF7C5E" w:rsidRPr="00385F1E">
        <w:t>ASTM D6817</w:t>
      </w:r>
      <w:r w:rsidRPr="00385F1E">
        <w:t>/D6817M</w:t>
      </w:r>
      <w:r w:rsidR="00DF7C5E" w:rsidRPr="00385F1E">
        <w:t>.</w:t>
      </w:r>
    </w:p>
    <w:p w14:paraId="705EE717" w14:textId="7B0D82CC" w:rsidR="000A370E" w:rsidRPr="000A370E" w:rsidRDefault="000A370E" w:rsidP="008174CA">
      <w:pPr>
        <w:pStyle w:val="Heading4"/>
      </w:pPr>
      <w:r w:rsidRPr="000A370E">
        <w:t>Provide test</w:t>
      </w:r>
      <w:r w:rsidR="00755528">
        <w:t xml:space="preserve"> report</w:t>
      </w:r>
      <w:r w:rsidRPr="000A370E">
        <w:t xml:space="preserve"> from an ISO/IEC17025 accredited laboratory for compliance with minimum compressive resistance at 1 percent strain in accordance with ASTM D6817/D6817M for each 650 cubic yards out of first 2,600 cubic yards delivered to project site.</w:t>
      </w:r>
    </w:p>
    <w:p w14:paraId="6C81E738" w14:textId="505FC664" w:rsidR="00DF7C5E" w:rsidRDefault="00886A26" w:rsidP="008174CA">
      <w:pPr>
        <w:pStyle w:val="Heading4"/>
      </w:pPr>
      <w:r w:rsidRPr="00385F1E">
        <w:t>Provide</w:t>
      </w:r>
      <w:r w:rsidR="00DF7C5E" w:rsidRPr="00385F1E">
        <w:t xml:space="preserve"> test</w:t>
      </w:r>
      <w:r w:rsidR="00755528">
        <w:t xml:space="preserve"> report</w:t>
      </w:r>
      <w:r w:rsidR="009F0685" w:rsidRPr="00385F1E">
        <w:t xml:space="preserve"> from an ISO</w:t>
      </w:r>
      <w:r w:rsidR="00C7555A" w:rsidRPr="00385F1E">
        <w:t>/IEC</w:t>
      </w:r>
      <w:r w:rsidR="009F0685" w:rsidRPr="00385F1E">
        <w:t xml:space="preserve">17025 </w:t>
      </w:r>
      <w:r w:rsidRPr="00385F1E">
        <w:t>a</w:t>
      </w:r>
      <w:r w:rsidR="009F0685" w:rsidRPr="00385F1E">
        <w:t xml:space="preserve">ccredited </w:t>
      </w:r>
      <w:r w:rsidRPr="00385F1E">
        <w:t>l</w:t>
      </w:r>
      <w:r w:rsidR="009F0685" w:rsidRPr="00385F1E">
        <w:t>aboratory</w:t>
      </w:r>
      <w:r w:rsidR="00DF7C5E" w:rsidRPr="00385F1E">
        <w:t xml:space="preserve"> for</w:t>
      </w:r>
      <w:r w:rsidR="00690DBE" w:rsidRPr="00385F1E">
        <w:t xml:space="preserve"> compliance with minimum compressive resistance at 1 percent strain in accordance with ASTM D6817/D6817M for each additional 2,000 cubic yards delivered to project </w:t>
      </w:r>
      <w:r w:rsidR="00EF050C" w:rsidRPr="00385F1E">
        <w:t>site.</w:t>
      </w:r>
    </w:p>
    <w:p w14:paraId="2E98B68A" w14:textId="0CA05F0E" w:rsidR="00385F1E" w:rsidRPr="00385F1E" w:rsidRDefault="00385F1E" w:rsidP="008174CA">
      <w:pPr>
        <w:pStyle w:val="Heading4"/>
        <w:rPr>
          <w:highlight w:val="yellow"/>
        </w:rPr>
      </w:pPr>
      <w:r w:rsidRPr="00385F1E">
        <w:rPr>
          <w:highlight w:val="yellow"/>
        </w:rPr>
        <w:t>[Quality assurance to be in accordance with ASTMD7557/D7557M - Standard Practice for Sampling of Expanded Polystyrene Geofoam Specimen.]</w:t>
      </w:r>
    </w:p>
    <w:p w14:paraId="376C8DFF" w14:textId="77777777" w:rsidR="00EF050C" w:rsidRPr="000F1AC1" w:rsidRDefault="00EF050C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5A904222" w14:textId="77777777" w:rsidR="00EF050C" w:rsidRPr="000F1AC1" w:rsidRDefault="00EF050C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>Note to Specifier:</w:t>
      </w:r>
    </w:p>
    <w:p w14:paraId="6B45EBAA" w14:textId="68827708" w:rsidR="00EF050C" w:rsidRPr="000F1AC1" w:rsidRDefault="00EF050C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1.  </w:t>
      </w:r>
      <w:r w:rsidR="00385F1E" w:rsidRPr="000F1AC1">
        <w:rPr>
          <w:vanish/>
          <w:highlight w:val="yellow"/>
        </w:rPr>
        <w:t xml:space="preserve">Quality Assurance requirements </w:t>
      </w:r>
      <w:r w:rsidR="00755528" w:rsidRPr="000F1AC1">
        <w:rPr>
          <w:vanish/>
          <w:highlight w:val="yellow"/>
        </w:rPr>
        <w:t xml:space="preserve">items 1-3 </w:t>
      </w:r>
      <w:r w:rsidR="00385F1E" w:rsidRPr="000F1AC1">
        <w:rPr>
          <w:vanish/>
          <w:highlight w:val="yellow"/>
        </w:rPr>
        <w:t>are similar to ASTM D7557/D7557M – Standard Practice for Sampling of</w:t>
      </w:r>
      <w:r w:rsidR="00385F1E" w:rsidRPr="000F1AC1">
        <w:rPr>
          <w:vanish/>
        </w:rPr>
        <w:t xml:space="preserve"> </w:t>
      </w:r>
      <w:r w:rsidR="00385F1E" w:rsidRPr="000F1AC1">
        <w:rPr>
          <w:vanish/>
          <w:highlight w:val="yellow"/>
        </w:rPr>
        <w:t>Expanded Polystyrene Geofoam Specimens.</w:t>
      </w:r>
    </w:p>
    <w:p w14:paraId="746EC660" w14:textId="22D85A53" w:rsidR="00EF050C" w:rsidRPr="000F1AC1" w:rsidRDefault="00EF050C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  <w:highlight w:val="yellow"/>
        </w:rPr>
        <w:t xml:space="preserve">2.  </w:t>
      </w:r>
      <w:r w:rsidR="00385F1E" w:rsidRPr="000F1AC1">
        <w:rPr>
          <w:vanish/>
          <w:highlight w:val="yellow"/>
        </w:rPr>
        <w:t xml:space="preserve">Alternatively, remove </w:t>
      </w:r>
      <w:r w:rsidR="00755528" w:rsidRPr="000F1AC1">
        <w:rPr>
          <w:vanish/>
          <w:highlight w:val="yellow"/>
        </w:rPr>
        <w:t xml:space="preserve">items </w:t>
      </w:r>
      <w:r w:rsidR="00385F1E" w:rsidRPr="000F1AC1">
        <w:rPr>
          <w:vanish/>
          <w:highlight w:val="yellow"/>
        </w:rPr>
        <w:t xml:space="preserve">1-3 and specify </w:t>
      </w:r>
      <w:r w:rsidR="00755528" w:rsidRPr="000F1AC1">
        <w:rPr>
          <w:vanish/>
          <w:highlight w:val="yellow"/>
        </w:rPr>
        <w:t xml:space="preserve">item 4, </w:t>
      </w:r>
      <w:r w:rsidR="00385F1E" w:rsidRPr="000F1AC1">
        <w:rPr>
          <w:vanish/>
          <w:highlight w:val="yellow"/>
        </w:rPr>
        <w:t>quality assurance to be in accordance with ASTM D7557/D7557M – Standard Practice for Sampling of Expanded Polystyrene Geofoam Specimen</w:t>
      </w:r>
      <w:r w:rsidR="00385F1E" w:rsidRPr="000F1AC1">
        <w:rPr>
          <w:vanish/>
        </w:rPr>
        <w:t>.</w:t>
      </w:r>
    </w:p>
    <w:p w14:paraId="58BD4730" w14:textId="77777777" w:rsidR="00EF050C" w:rsidRPr="000F1AC1" w:rsidRDefault="00EF050C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611439F7" w14:textId="65A8C0BE" w:rsidR="00E140C0" w:rsidRPr="0046734A" w:rsidRDefault="00EF050C" w:rsidP="00BF2A76">
      <w:pPr>
        <w:pStyle w:val="Heading2"/>
      </w:pPr>
      <w:r>
        <w:t>D</w:t>
      </w:r>
      <w:r w:rsidR="002404C3" w:rsidRPr="002404C3">
        <w:t>ELIVERY, STORAGE, AND HANDLING</w:t>
      </w:r>
    </w:p>
    <w:p w14:paraId="22B70443" w14:textId="4DDCDD1B" w:rsidR="004665B1" w:rsidRPr="00992565" w:rsidRDefault="004665B1" w:rsidP="00DF507E">
      <w:pPr>
        <w:pStyle w:val="Heading3"/>
        <w:rPr>
          <w:rStyle w:val="Global"/>
          <w:color w:val="000000"/>
        </w:rPr>
      </w:pPr>
      <w:r w:rsidRPr="00992565">
        <w:rPr>
          <w:rStyle w:val="Global"/>
          <w:color w:val="000000"/>
        </w:rPr>
        <w:t>Store materials protected from exposure to harmful environmental conditions as recommended by manufacturer.</w:t>
      </w:r>
    </w:p>
    <w:p w14:paraId="1A5BD5D2" w14:textId="068DE643" w:rsidR="00886A26" w:rsidRDefault="00886A26" w:rsidP="008174CA">
      <w:pPr>
        <w:pStyle w:val="Heading4"/>
      </w:pPr>
      <w:r>
        <w:t>G</w:t>
      </w:r>
      <w:r w:rsidR="009F0685" w:rsidRPr="00992565">
        <w:t xml:space="preserve">eofoam </w:t>
      </w:r>
      <w:r>
        <w:t xml:space="preserve">blocks shall be delivered </w:t>
      </w:r>
      <w:r w:rsidR="009F0685" w:rsidRPr="00992565">
        <w:t>labeled with ASTM D6817 Type</w:t>
      </w:r>
      <w:r w:rsidR="00C2616D">
        <w:t>(s)</w:t>
      </w:r>
      <w:r w:rsidR="009F0685" w:rsidRPr="00992565">
        <w:t>.</w:t>
      </w:r>
    </w:p>
    <w:p w14:paraId="2C28E131" w14:textId="3540845B" w:rsidR="00886A26" w:rsidRDefault="00886A26" w:rsidP="008174CA">
      <w:pPr>
        <w:pStyle w:val="Heading4"/>
      </w:pPr>
      <w:r>
        <w:t>G</w:t>
      </w:r>
      <w:r w:rsidRPr="00042BD9">
        <w:t>eofoam block</w:t>
      </w:r>
      <w:r>
        <w:t>s</w:t>
      </w:r>
      <w:r w:rsidRPr="00042BD9">
        <w:t xml:space="preserve"> </w:t>
      </w:r>
      <w:r>
        <w:t>shall</w:t>
      </w:r>
      <w:r w:rsidRPr="00042BD9">
        <w:t xml:space="preserve"> include manufacturer’s date of molding</w:t>
      </w:r>
      <w:r>
        <w:t xml:space="preserve"> and</w:t>
      </w:r>
      <w:r w:rsidRPr="00042BD9">
        <w:t xml:space="preserve"> individual block identifier</w:t>
      </w:r>
      <w:r w:rsidR="00755396">
        <w:t>.</w:t>
      </w:r>
    </w:p>
    <w:p w14:paraId="07226E21" w14:textId="7F692910" w:rsidR="000F1AC1" w:rsidRPr="00042BD9" w:rsidRDefault="000F1AC1" w:rsidP="008174CA">
      <w:pPr>
        <w:pStyle w:val="Heading4"/>
      </w:pPr>
      <w:r>
        <w:rPr>
          <w:rFonts w:eastAsia="Times New Roman"/>
        </w:rPr>
        <w:t>Geofoam blocks shall be delivered labeled with UL third party listing marks confirming compliance with ASTM D6817.</w:t>
      </w:r>
    </w:p>
    <w:p w14:paraId="622B3868" w14:textId="306DE83F" w:rsidR="004665B1" w:rsidRPr="00992565" w:rsidRDefault="004665B1" w:rsidP="008174CA">
      <w:pPr>
        <w:pStyle w:val="Heading4"/>
      </w:pPr>
      <w:r w:rsidRPr="00992565">
        <w:t xml:space="preserve">Avoid prolonged exposure </w:t>
      </w:r>
      <w:r w:rsidR="00886A26">
        <w:t xml:space="preserve">of geofoam </w:t>
      </w:r>
      <w:r w:rsidRPr="00992565">
        <w:t xml:space="preserve">to </w:t>
      </w:r>
      <w:r w:rsidR="00BF1BDA" w:rsidRPr="00992565">
        <w:t>sunlight,</w:t>
      </w:r>
      <w:r w:rsidRPr="00992565">
        <w:t xml:space="preserve"> cover </w:t>
      </w:r>
      <w:r w:rsidR="00886A26">
        <w:t xml:space="preserve">geofoam </w:t>
      </w:r>
      <w:r w:rsidRPr="00992565">
        <w:t>with opaque tarp.</w:t>
      </w:r>
    </w:p>
    <w:p w14:paraId="00A1BE0E" w14:textId="6B7EAE7E" w:rsidR="009F0685" w:rsidRPr="00992565" w:rsidRDefault="00886A26" w:rsidP="008174CA">
      <w:pPr>
        <w:pStyle w:val="Heading4"/>
      </w:pPr>
      <w:r>
        <w:t>Geofoam</w:t>
      </w:r>
      <w:r w:rsidRPr="00992565">
        <w:t xml:space="preserve"> </w:t>
      </w:r>
      <w:r w:rsidR="009F0685" w:rsidRPr="00992565">
        <w:t>should not be exposed to open flame or other ignition sources.</w:t>
      </w:r>
    </w:p>
    <w:p w14:paraId="2F1FE538" w14:textId="4B6E1BFF" w:rsidR="004665B1" w:rsidRPr="00992565" w:rsidRDefault="004665B1" w:rsidP="008174CA">
      <w:pPr>
        <w:pStyle w:val="Heading4"/>
      </w:pPr>
      <w:r w:rsidRPr="00992565">
        <w:t xml:space="preserve">Avoid exposure </w:t>
      </w:r>
      <w:r w:rsidR="00886A26">
        <w:t xml:space="preserve">of geofoam </w:t>
      </w:r>
      <w:r w:rsidRPr="00992565">
        <w:t>to temperatures exceeding 165°F (74°C).</w:t>
      </w:r>
    </w:p>
    <w:p w14:paraId="5F8E3F17" w14:textId="5A34E146" w:rsidR="009F0685" w:rsidRPr="00992565" w:rsidRDefault="00886A26" w:rsidP="008174CA">
      <w:pPr>
        <w:pStyle w:val="Heading4"/>
      </w:pPr>
      <w:r>
        <w:t>Geofoam</w:t>
      </w:r>
      <w:r w:rsidRPr="00992565">
        <w:t xml:space="preserve"> </w:t>
      </w:r>
      <w:r w:rsidR="009F0685" w:rsidRPr="00992565">
        <w:t>should not be exposed to organic solvents, petroleum products and their vapors. Examples include, but are not limited to, acetone, paint thinner, and gasoline.</w:t>
      </w:r>
    </w:p>
    <w:p w14:paraId="5737B828" w14:textId="3076AA65" w:rsidR="009F0685" w:rsidRDefault="009F0685" w:rsidP="008174CA">
      <w:pPr>
        <w:pStyle w:val="Heading4"/>
      </w:pPr>
      <w:r w:rsidRPr="00992565">
        <w:t xml:space="preserve">Provide temporary ballast or other restraint </w:t>
      </w:r>
      <w:r w:rsidR="00886A26">
        <w:t xml:space="preserve">of geofoam </w:t>
      </w:r>
      <w:r w:rsidRPr="00992565">
        <w:t>prior to and during installation.</w:t>
      </w:r>
    </w:p>
    <w:p w14:paraId="6E31A3A3" w14:textId="4EB82E05" w:rsidR="00807BDA" w:rsidRPr="00992565" w:rsidRDefault="00807BDA" w:rsidP="008174CA">
      <w:pPr>
        <w:pStyle w:val="Heading4"/>
      </w:pPr>
      <w:r>
        <w:t xml:space="preserve">Refer to Manufacturer’s </w:t>
      </w:r>
      <w:r w:rsidR="00886A26">
        <w:t xml:space="preserve">geofoam </w:t>
      </w:r>
      <w:r w:rsidRPr="00BF1BDA">
        <w:t>Safety Data Sheet</w:t>
      </w:r>
      <w:r>
        <w:t xml:space="preserve"> (SDS)</w:t>
      </w:r>
      <w:r w:rsidR="00886A26">
        <w:t>.</w:t>
      </w:r>
    </w:p>
    <w:p w14:paraId="48238F56" w14:textId="5A6EC23C" w:rsidR="00AD09F4" w:rsidRPr="003E6DB5" w:rsidRDefault="00AD09F4" w:rsidP="0046734A">
      <w:pPr>
        <w:pStyle w:val="Heading2"/>
      </w:pPr>
      <w:r w:rsidRPr="003E6DB5">
        <w:t>WARRANTY</w:t>
      </w:r>
    </w:p>
    <w:p w14:paraId="4B2BC2A7" w14:textId="54BC687D" w:rsidR="000F1AC1" w:rsidRDefault="000F1AC1" w:rsidP="008174CA">
      <w:pPr>
        <w:pStyle w:val="Heading4"/>
      </w:pPr>
      <w:r>
        <w:t>Manufacturer shall warrant that the Geofoam will retain a minimum of 90% of its published compressive resistance per ASTM D6817 Table 1 for the specified Type(s) for a period of 10 years from substantial completion.</w:t>
      </w:r>
    </w:p>
    <w:p w14:paraId="7DBE5BC2" w14:textId="374E1FEE" w:rsidR="002404C3" w:rsidRDefault="002404C3" w:rsidP="008174CA">
      <w:pPr>
        <w:pStyle w:val="Heading4"/>
      </w:pPr>
      <w:r w:rsidRPr="002404C3">
        <w:t xml:space="preserve">Warranty Period:10 years from </w:t>
      </w:r>
      <w:r w:rsidR="00886A26">
        <w:t>d</w:t>
      </w:r>
      <w:r w:rsidRPr="002404C3">
        <w:t xml:space="preserve">ate of </w:t>
      </w:r>
      <w:r w:rsidR="00886A26">
        <w:t>s</w:t>
      </w:r>
      <w:r w:rsidRPr="002404C3">
        <w:t xml:space="preserve">ubstantial </w:t>
      </w:r>
      <w:r w:rsidR="00886A26">
        <w:t>c</w:t>
      </w:r>
      <w:r w:rsidRPr="002404C3">
        <w:t>ompletion.</w:t>
      </w:r>
    </w:p>
    <w:p w14:paraId="48533E6F" w14:textId="41B45115" w:rsidR="009027FA" w:rsidRPr="00281192" w:rsidRDefault="00E140C0" w:rsidP="00C56BA4">
      <w:pPr>
        <w:pStyle w:val="Heading1"/>
      </w:pPr>
      <w:r>
        <w:t xml:space="preserve"> - </w:t>
      </w:r>
      <w:r w:rsidR="009027FA" w:rsidRPr="00281192">
        <w:t>PRODUCTS</w:t>
      </w:r>
    </w:p>
    <w:p w14:paraId="3C8F059C" w14:textId="7C90D8E0" w:rsidR="009027FA" w:rsidRPr="002404C3" w:rsidRDefault="00473BBA" w:rsidP="0046734A">
      <w:pPr>
        <w:pStyle w:val="Heading2"/>
      </w:pPr>
      <w:r w:rsidRPr="002404C3">
        <w:lastRenderedPageBreak/>
        <w:t>MANUFACTURERS</w:t>
      </w:r>
    </w:p>
    <w:p w14:paraId="55D710FB" w14:textId="46362F59" w:rsidR="009027FA" w:rsidRPr="002404C3" w:rsidRDefault="009027FA" w:rsidP="00DF507E">
      <w:pPr>
        <w:pStyle w:val="Heading3"/>
        <w:rPr>
          <w:rStyle w:val="Global"/>
          <w:color w:val="000000"/>
        </w:rPr>
      </w:pPr>
      <w:r w:rsidRPr="002404C3">
        <w:rPr>
          <w:rStyle w:val="Global"/>
          <w:color w:val="000000"/>
        </w:rPr>
        <w:t xml:space="preserve">Atlas </w:t>
      </w:r>
      <w:r w:rsidR="00114691">
        <w:rPr>
          <w:rStyle w:val="Global"/>
          <w:color w:val="000000"/>
        </w:rPr>
        <w:t>Molded Products</w:t>
      </w:r>
      <w:r w:rsidRPr="002404C3">
        <w:rPr>
          <w:rStyle w:val="Global"/>
          <w:color w:val="000000"/>
        </w:rPr>
        <w:t xml:space="preserve">, a </w:t>
      </w:r>
      <w:r w:rsidR="00074067" w:rsidRPr="002404C3">
        <w:rPr>
          <w:rStyle w:val="Global"/>
          <w:color w:val="000000"/>
        </w:rPr>
        <w:t>D</w:t>
      </w:r>
      <w:r w:rsidRPr="002404C3">
        <w:rPr>
          <w:rStyle w:val="Global"/>
          <w:color w:val="000000"/>
        </w:rPr>
        <w:t>ivision of Atlas Roofing</w:t>
      </w:r>
      <w:r w:rsidR="00C175F2" w:rsidRPr="002404C3">
        <w:rPr>
          <w:rStyle w:val="Global"/>
          <w:color w:val="000000"/>
        </w:rPr>
        <w:t xml:space="preserve"> </w:t>
      </w:r>
      <w:r w:rsidRPr="002404C3">
        <w:rPr>
          <w:rStyle w:val="Global"/>
          <w:color w:val="000000"/>
        </w:rPr>
        <w:t>Corporation.</w:t>
      </w:r>
    </w:p>
    <w:p w14:paraId="36B348D2" w14:textId="5231A066" w:rsidR="00AD09F4" w:rsidRPr="002404C3" w:rsidRDefault="00AD09F4" w:rsidP="008174CA">
      <w:pPr>
        <w:pStyle w:val="Heading4"/>
      </w:pPr>
      <w:r w:rsidRPr="002404C3">
        <w:t>Address</w:t>
      </w:r>
      <w:bookmarkStart w:id="2" w:name="_Hlk56596754"/>
      <w:r w:rsidR="00487AD7" w:rsidRPr="002404C3">
        <w:t xml:space="preserve">: </w:t>
      </w:r>
      <w:bookmarkEnd w:id="2"/>
      <w:r w:rsidR="004B1036" w:rsidRPr="004B1036">
        <w:rPr>
          <w:bCs/>
          <w:vanish/>
        </w:rPr>
        <w:t>2100 RiverEdge Parkway Suite 600, Atlanta, GA 30328</w:t>
      </w:r>
    </w:p>
    <w:p w14:paraId="16FD7FC0" w14:textId="5A08CA87" w:rsidR="00AD09F4" w:rsidRPr="002404C3" w:rsidRDefault="00AD09F4" w:rsidP="008174CA">
      <w:pPr>
        <w:pStyle w:val="Heading4"/>
      </w:pPr>
      <w:r w:rsidRPr="002404C3">
        <w:t>Phone</w:t>
      </w:r>
      <w:r w:rsidR="002404C3" w:rsidRPr="002404C3">
        <w:t xml:space="preserve">: </w:t>
      </w:r>
      <w:bookmarkStart w:id="3" w:name="_Hlk56596777"/>
      <w:r w:rsidR="002404C3" w:rsidRPr="002404C3">
        <w:t>(</w:t>
      </w:r>
      <w:r w:rsidR="004B1036">
        <w:t>800)917-9138</w:t>
      </w:r>
      <w:r w:rsidR="009027FA" w:rsidRPr="002404C3">
        <w:t>;</w:t>
      </w:r>
      <w:bookmarkEnd w:id="3"/>
    </w:p>
    <w:p w14:paraId="161AABF7" w14:textId="5E7BDD47" w:rsidR="009027FA" w:rsidRDefault="00AD09F4" w:rsidP="008174CA">
      <w:pPr>
        <w:pStyle w:val="Heading4"/>
      </w:pPr>
      <w:r>
        <w:t xml:space="preserve">Website:  </w:t>
      </w:r>
      <w:hyperlink r:id="rId8" w:history="1">
        <w:r w:rsidR="00023A41" w:rsidRPr="00875349">
          <w:rPr>
            <w:rStyle w:val="Hyperlink"/>
          </w:rPr>
          <w:t>www.Atlasmoldedproducts.com</w:t>
        </w:r>
      </w:hyperlink>
    </w:p>
    <w:p w14:paraId="79EA0E7D" w14:textId="5715B5F7" w:rsidR="00023A41" w:rsidRPr="00AF0688" w:rsidRDefault="00023A41" w:rsidP="008174CA">
      <w:pPr>
        <w:pStyle w:val="Heading4"/>
        <w:rPr>
          <w:rStyle w:val="Hyperlink"/>
          <w:color w:val="auto"/>
          <w:u w:val="none"/>
        </w:rPr>
      </w:pPr>
      <w:r>
        <w:t xml:space="preserve">Email: </w:t>
      </w:r>
      <w:hyperlink r:id="rId9" w:history="1">
        <w:r w:rsidR="00956478" w:rsidRPr="00875349">
          <w:rPr>
            <w:rStyle w:val="Hyperlink"/>
          </w:rPr>
          <w:t>Geofoamquote@atlasroofing.com</w:t>
        </w:r>
      </w:hyperlink>
    </w:p>
    <w:p w14:paraId="76F2B1C0" w14:textId="6AF8AE1C" w:rsidR="00AF0688" w:rsidRDefault="00AF0688" w:rsidP="008174CA">
      <w:pPr>
        <w:pStyle w:val="Heading4"/>
        <w:rPr>
          <w:rStyle w:val="Hyperlink"/>
          <w:color w:val="auto"/>
          <w:u w:val="none"/>
        </w:rPr>
      </w:pPr>
      <w:r w:rsidRPr="00AF0688">
        <w:rPr>
          <w:rStyle w:val="Hyperlink"/>
          <w:color w:val="auto"/>
          <w:u w:val="none"/>
        </w:rPr>
        <w:t xml:space="preserve">Locations </w:t>
      </w:r>
      <w:hyperlink r:id="rId10" w:history="1">
        <w:r w:rsidRPr="004B5F03">
          <w:rPr>
            <w:rStyle w:val="Hyperlink"/>
          </w:rPr>
          <w:t>www.Atlasmoldedproducts.com/contact</w:t>
        </w:r>
      </w:hyperlink>
    </w:p>
    <w:p w14:paraId="416F01CD" w14:textId="736E8E23" w:rsidR="00956478" w:rsidRPr="002A1F49" w:rsidRDefault="005043A8" w:rsidP="004300F3">
      <w:pPr>
        <w:pStyle w:val="Heading4"/>
        <w:numPr>
          <w:ilvl w:val="6"/>
          <w:numId w:val="2"/>
        </w:numPr>
      </w:pPr>
      <w:r w:rsidRPr="002A1F49">
        <w:t>5250 North Sherman St</w:t>
      </w:r>
      <w:r w:rsidR="00DD7567" w:rsidRPr="002A1F49">
        <w:t>reet</w:t>
      </w:r>
      <w:r w:rsidRPr="002A1F49">
        <w:t>, Denver</w:t>
      </w:r>
      <w:r w:rsidR="00E57495" w:rsidRPr="002A1F49">
        <w:t>,</w:t>
      </w:r>
      <w:r w:rsidRPr="002A1F49">
        <w:t xml:space="preserve"> C</w:t>
      </w:r>
      <w:r w:rsidR="00C50269" w:rsidRPr="002A1F49">
        <w:t>olorado</w:t>
      </w:r>
      <w:r w:rsidRPr="002A1F49">
        <w:t xml:space="preserve"> 80216</w:t>
      </w:r>
      <w:r w:rsidR="008A7416" w:rsidRPr="002A1F49">
        <w:t>,</w:t>
      </w:r>
      <w:r w:rsidRPr="002A1F49">
        <w:t xml:space="preserve"> </w:t>
      </w:r>
      <w:r w:rsidR="00400EBD" w:rsidRPr="002A1F49">
        <w:t>(</w:t>
      </w:r>
      <w:r w:rsidRPr="002A1F49">
        <w:t>800</w:t>
      </w:r>
      <w:r w:rsidR="00400EBD" w:rsidRPr="002A1F49">
        <w:t>)</w:t>
      </w:r>
      <w:r w:rsidR="002C5BFC" w:rsidRPr="002A1F49">
        <w:t xml:space="preserve"> </w:t>
      </w:r>
      <w:r w:rsidRPr="002A1F49">
        <w:t>525-8697</w:t>
      </w:r>
    </w:p>
    <w:p w14:paraId="411D0918" w14:textId="6CC277D2" w:rsidR="005B10EC" w:rsidRPr="002A1F49" w:rsidRDefault="00AC2300" w:rsidP="004300F3">
      <w:pPr>
        <w:pStyle w:val="Heading4"/>
        <w:numPr>
          <w:ilvl w:val="6"/>
          <w:numId w:val="2"/>
        </w:numPr>
      </w:pPr>
      <w:r w:rsidRPr="002A1F49">
        <w:t>111 West Fireclay Ave, Murray</w:t>
      </w:r>
      <w:r w:rsidR="00E57495" w:rsidRPr="002A1F49">
        <w:t>,</w:t>
      </w:r>
      <w:r w:rsidRPr="002A1F49">
        <w:t xml:space="preserve"> U</w:t>
      </w:r>
      <w:r w:rsidR="00C50269" w:rsidRPr="002A1F49">
        <w:t>tah</w:t>
      </w:r>
      <w:r w:rsidR="00400EBD" w:rsidRPr="002A1F49">
        <w:t xml:space="preserve"> 84107</w:t>
      </w:r>
      <w:r w:rsidR="008A7416" w:rsidRPr="002A1F49">
        <w:t>,</w:t>
      </w:r>
      <w:r w:rsidR="00400EBD" w:rsidRPr="002A1F49">
        <w:t xml:space="preserve"> (877)</w:t>
      </w:r>
      <w:r w:rsidR="002C5BFC" w:rsidRPr="002A1F49">
        <w:t xml:space="preserve"> </w:t>
      </w:r>
      <w:r w:rsidR="00400EBD" w:rsidRPr="002A1F49">
        <w:t>775-8847</w:t>
      </w:r>
    </w:p>
    <w:p w14:paraId="68210512" w14:textId="155E9742" w:rsidR="00400EBD" w:rsidRPr="002A1F49" w:rsidRDefault="006A7C4E" w:rsidP="004300F3">
      <w:pPr>
        <w:pStyle w:val="Heading4"/>
        <w:numPr>
          <w:ilvl w:val="6"/>
          <w:numId w:val="2"/>
        </w:numPr>
      </w:pPr>
      <w:r w:rsidRPr="002A1F49">
        <w:t>13695 Mt. Anderson St</w:t>
      </w:r>
      <w:r w:rsidR="00DD7567" w:rsidRPr="002A1F49">
        <w:t>reet</w:t>
      </w:r>
      <w:r w:rsidR="00CC6908" w:rsidRPr="002A1F49">
        <w:t>, Reno</w:t>
      </w:r>
      <w:r w:rsidR="00E57495" w:rsidRPr="002A1F49">
        <w:t>,</w:t>
      </w:r>
      <w:r w:rsidR="00CC6908" w:rsidRPr="002A1F49">
        <w:t xml:space="preserve"> N</w:t>
      </w:r>
      <w:r w:rsidR="00C50269" w:rsidRPr="002A1F49">
        <w:t>evada</w:t>
      </w:r>
      <w:r w:rsidR="00CC6908" w:rsidRPr="002A1F49">
        <w:t xml:space="preserve"> 89506</w:t>
      </w:r>
      <w:r w:rsidR="008A7416" w:rsidRPr="002A1F49">
        <w:t>,</w:t>
      </w:r>
      <w:r w:rsidR="00CC6908" w:rsidRPr="002A1F49">
        <w:t xml:space="preserve"> (800)</w:t>
      </w:r>
      <w:r w:rsidR="002C5BFC" w:rsidRPr="002A1F49">
        <w:t xml:space="preserve"> 444-9290</w:t>
      </w:r>
    </w:p>
    <w:p w14:paraId="679E96F2" w14:textId="5EBB5D90" w:rsidR="002C5BFC" w:rsidRPr="002A1F49" w:rsidRDefault="002C5BFC" w:rsidP="004300F3">
      <w:pPr>
        <w:pStyle w:val="Heading4"/>
        <w:numPr>
          <w:ilvl w:val="6"/>
          <w:numId w:val="2"/>
        </w:numPr>
      </w:pPr>
      <w:r w:rsidRPr="002A1F49">
        <w:t>4555 Olympic Way</w:t>
      </w:r>
      <w:r w:rsidR="008A7416" w:rsidRPr="002A1F49">
        <w:t>, Kingman</w:t>
      </w:r>
      <w:r w:rsidR="00E57495" w:rsidRPr="002A1F49">
        <w:t>,</w:t>
      </w:r>
      <w:r w:rsidR="008A7416" w:rsidRPr="002A1F49">
        <w:t xml:space="preserve"> A</w:t>
      </w:r>
      <w:r w:rsidR="00C50269" w:rsidRPr="002A1F49">
        <w:t>ri</w:t>
      </w:r>
      <w:r w:rsidR="007C42F2" w:rsidRPr="002A1F49">
        <w:t>zona</w:t>
      </w:r>
      <w:r w:rsidR="008A7416" w:rsidRPr="002A1F49">
        <w:t xml:space="preserve"> 86401, (928) </w:t>
      </w:r>
      <w:r w:rsidR="00E57495" w:rsidRPr="002A1F49">
        <w:t>681-2800</w:t>
      </w:r>
    </w:p>
    <w:p w14:paraId="45246C21" w14:textId="44E7C84C" w:rsidR="00E57495" w:rsidRPr="002A1F49" w:rsidRDefault="00084867" w:rsidP="004300F3">
      <w:pPr>
        <w:pStyle w:val="Heading4"/>
        <w:numPr>
          <w:ilvl w:val="6"/>
          <w:numId w:val="2"/>
        </w:numPr>
      </w:pPr>
      <w:r w:rsidRPr="002A1F49">
        <w:t>Privada Misiones No. 1108</w:t>
      </w:r>
      <w:r w:rsidR="004B2456" w:rsidRPr="002A1F49">
        <w:t>, Tijuana, Baja California 22425</w:t>
      </w:r>
      <w:r w:rsidR="00B81251" w:rsidRPr="002A1F49">
        <w:t>,</w:t>
      </w:r>
      <w:r w:rsidR="004B2456" w:rsidRPr="002A1F49">
        <w:t xml:space="preserve"> (866) 811-9517</w:t>
      </w:r>
    </w:p>
    <w:p w14:paraId="32183801" w14:textId="2C239F05" w:rsidR="00FD1D7C" w:rsidRPr="002A1F49" w:rsidRDefault="00FD1D7C" w:rsidP="004300F3">
      <w:pPr>
        <w:pStyle w:val="Heading4"/>
        <w:numPr>
          <w:ilvl w:val="6"/>
          <w:numId w:val="2"/>
        </w:numPr>
      </w:pPr>
      <w:r w:rsidRPr="002A1F49">
        <w:t>3220 E.</w:t>
      </w:r>
      <w:r w:rsidR="009F49AD" w:rsidRPr="002A1F49">
        <w:t xml:space="preserve"> </w:t>
      </w:r>
      <w:r w:rsidRPr="002A1F49">
        <w:t>Avenue F</w:t>
      </w:r>
      <w:r w:rsidR="009F49AD" w:rsidRPr="002A1F49">
        <w:t>, Arlington, Texas 76011</w:t>
      </w:r>
      <w:r w:rsidR="00B81251" w:rsidRPr="002A1F49">
        <w:t>,</w:t>
      </w:r>
      <w:r w:rsidR="009F49AD" w:rsidRPr="002A1F49">
        <w:t xml:space="preserve"> (817) 654-4688</w:t>
      </w:r>
    </w:p>
    <w:p w14:paraId="0CC6EBC1" w14:textId="1F84F215" w:rsidR="007C42F2" w:rsidRPr="002A1F49" w:rsidRDefault="00D71BA5" w:rsidP="004300F3">
      <w:pPr>
        <w:pStyle w:val="Heading4"/>
        <w:numPr>
          <w:ilvl w:val="6"/>
          <w:numId w:val="2"/>
        </w:numPr>
      </w:pPr>
      <w:r w:rsidRPr="002A1F49">
        <w:t xml:space="preserve">8240 </w:t>
      </w:r>
      <w:r w:rsidR="00945669" w:rsidRPr="002A1F49">
        <w:t>Byron Center</w:t>
      </w:r>
      <w:r w:rsidR="007C42F2" w:rsidRPr="002A1F49">
        <w:t xml:space="preserve"> Ave SW</w:t>
      </w:r>
      <w:r w:rsidR="00945669" w:rsidRPr="002A1F49">
        <w:t>, Michigan</w:t>
      </w:r>
      <w:r w:rsidR="007C42F2" w:rsidRPr="002A1F49">
        <w:t xml:space="preserve"> 49315</w:t>
      </w:r>
      <w:r w:rsidR="00B81251" w:rsidRPr="002A1F49">
        <w:t>,</w:t>
      </w:r>
      <w:r w:rsidR="007C42F2" w:rsidRPr="002A1F49">
        <w:t xml:space="preserve"> (800) 917-9138</w:t>
      </w:r>
    </w:p>
    <w:p w14:paraId="2A8D5B6A" w14:textId="1EAD5211" w:rsidR="009F49AD" w:rsidRPr="002A1F49" w:rsidRDefault="00FB3DB8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>90 Trowbridge Drive</w:t>
      </w:r>
      <w:r w:rsidR="00F64B4D" w:rsidRPr="002A1F49">
        <w:t>, Fond du Lac, Wisconsin 54937</w:t>
      </w:r>
      <w:r w:rsidR="00B81251" w:rsidRPr="002A1F49">
        <w:t>,</w:t>
      </w:r>
      <w:r w:rsidR="00F64B4D" w:rsidRPr="002A1F49">
        <w:t xml:space="preserve"> (800) 236-5377</w:t>
      </w:r>
    </w:p>
    <w:p w14:paraId="1F09CF30" w14:textId="3114BF82" w:rsidR="006F3AF7" w:rsidRPr="002A1F49" w:rsidRDefault="00D71866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>1400 North 3</w:t>
      </w:r>
      <w:r w:rsidRPr="002A1F49">
        <w:rPr>
          <w:vertAlign w:val="superscript"/>
        </w:rPr>
        <w:t>rd</w:t>
      </w:r>
      <w:r w:rsidRPr="002A1F49">
        <w:t xml:space="preserve"> Street, Kansas City</w:t>
      </w:r>
      <w:r w:rsidR="0016417B" w:rsidRPr="002A1F49">
        <w:t>, Kansas 66101</w:t>
      </w:r>
      <w:r w:rsidR="00B81251" w:rsidRPr="002A1F49">
        <w:t>,</w:t>
      </w:r>
      <w:r w:rsidR="0016417B" w:rsidRPr="002A1F49">
        <w:t xml:space="preserve"> (866) 688-5758</w:t>
      </w:r>
    </w:p>
    <w:p w14:paraId="395B414E" w14:textId="0461C7FF" w:rsidR="0016417B" w:rsidRPr="002A1F49" w:rsidRDefault="007C389D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 xml:space="preserve">911 Industrial Drive, Perryville Missouri </w:t>
      </w:r>
      <w:r w:rsidR="009455ED" w:rsidRPr="002A1F49">
        <w:t>63775</w:t>
      </w:r>
      <w:r w:rsidR="00B81251" w:rsidRPr="002A1F49">
        <w:t>,</w:t>
      </w:r>
      <w:r w:rsidR="009455ED" w:rsidRPr="002A1F49">
        <w:t xml:space="preserve"> (800) 888-2332</w:t>
      </w:r>
    </w:p>
    <w:p w14:paraId="0F197113" w14:textId="69FBCF58" w:rsidR="009455ED" w:rsidRPr="002A1F49" w:rsidRDefault="00220542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>809 East 15</w:t>
      </w:r>
      <w:r w:rsidRPr="002A1F49">
        <w:rPr>
          <w:vertAlign w:val="superscript"/>
        </w:rPr>
        <w:t>th</w:t>
      </w:r>
      <w:r w:rsidRPr="002A1F49">
        <w:t xml:space="preserve"> Street, Washington, Iowa 52353</w:t>
      </w:r>
      <w:r w:rsidR="00B81251" w:rsidRPr="002A1F49">
        <w:t>,</w:t>
      </w:r>
      <w:r w:rsidRPr="002A1F49">
        <w:t xml:space="preserve"> (888) 633-6033</w:t>
      </w:r>
    </w:p>
    <w:p w14:paraId="17462561" w14:textId="47C7FF38" w:rsidR="00220542" w:rsidRPr="002A1F49" w:rsidRDefault="005552F3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>2731 White Sulp</w:t>
      </w:r>
      <w:r w:rsidR="00B81251" w:rsidRPr="002A1F49">
        <w:t>hur Road, Gainesville, Georgia 30501, (</w:t>
      </w:r>
      <w:r w:rsidR="00B74A4A" w:rsidRPr="002A1F49">
        <w:t>800) 533-2613</w:t>
      </w:r>
    </w:p>
    <w:p w14:paraId="79DE0F0F" w14:textId="3BB910CD" w:rsidR="00B74A4A" w:rsidRPr="006457CF" w:rsidRDefault="00B74A4A" w:rsidP="004300F3">
      <w:pPr>
        <w:pStyle w:val="Heading4"/>
        <w:numPr>
          <w:ilvl w:val="6"/>
          <w:numId w:val="2"/>
        </w:numPr>
        <w:rPr>
          <w:b/>
        </w:rPr>
      </w:pPr>
      <w:r w:rsidRPr="002A1F49">
        <w:t xml:space="preserve">445 Industrial Park Drive, Ridgeway, </w:t>
      </w:r>
      <w:r w:rsidR="00DD7567" w:rsidRPr="002A1F49">
        <w:t>Virginia 24148</w:t>
      </w:r>
      <w:r w:rsidR="003D24A9" w:rsidRPr="002A1F49">
        <w:t>,</w:t>
      </w:r>
      <w:r w:rsidR="00DD7567" w:rsidRPr="002A1F49">
        <w:t xml:space="preserve"> (800) 277-0967</w:t>
      </w:r>
    </w:p>
    <w:p w14:paraId="6B006950" w14:textId="68501CAB" w:rsidR="006457CF" w:rsidRPr="006457CF" w:rsidRDefault="00A866F9" w:rsidP="004300F3">
      <w:pPr>
        <w:pStyle w:val="Heading4"/>
        <w:numPr>
          <w:ilvl w:val="6"/>
          <w:numId w:val="2"/>
        </w:numPr>
      </w:pPr>
      <w:r>
        <w:t>5901, Chemin de service Transcanadienne N</w:t>
      </w:r>
      <w:r w:rsidR="006457CF" w:rsidRPr="006457CF">
        <w:t>,</w:t>
      </w:r>
      <w:r>
        <w:t xml:space="preserve"> Pointe Claire (Quebec)</w:t>
      </w:r>
      <w:r w:rsidR="006457CF" w:rsidRPr="006457CF">
        <w:t xml:space="preserve"> Canada</w:t>
      </w:r>
      <w:r w:rsidR="006457CF">
        <w:t xml:space="preserve"> (800)-</w:t>
      </w:r>
      <w:r>
        <w:t>263</w:t>
      </w:r>
      <w:r w:rsidR="006457CF">
        <w:t>-</w:t>
      </w:r>
      <w:r>
        <w:t>2493</w:t>
      </w:r>
    </w:p>
    <w:p w14:paraId="1843D396" w14:textId="47319E09" w:rsidR="009027FA" w:rsidRDefault="00473BBA" w:rsidP="0046734A">
      <w:pPr>
        <w:pStyle w:val="Heading2"/>
      </w:pPr>
      <w:r>
        <w:t>MATERIALS</w:t>
      </w:r>
    </w:p>
    <w:p w14:paraId="00C6C0BE" w14:textId="409C4F0D" w:rsidR="00C56BA4" w:rsidRDefault="00C56BA4" w:rsidP="00DF507E">
      <w:pPr>
        <w:pStyle w:val="Heading3"/>
        <w:rPr>
          <w:rStyle w:val="Global"/>
          <w:color w:val="000000"/>
        </w:rPr>
      </w:pPr>
      <w:r w:rsidRPr="002E331E">
        <w:rPr>
          <w:rStyle w:val="Global"/>
          <w:color w:val="000000"/>
        </w:rPr>
        <w:t>Geofoam Blocks</w:t>
      </w:r>
      <w:r w:rsidR="00487AD7" w:rsidRPr="002E331E">
        <w:rPr>
          <w:rStyle w:val="Global"/>
          <w:color w:val="000000"/>
        </w:rPr>
        <w:t>:</w:t>
      </w:r>
      <w:r w:rsidR="00487AD7">
        <w:rPr>
          <w:rStyle w:val="Global"/>
          <w:color w:val="000000"/>
        </w:rPr>
        <w:t xml:space="preserve"> Provide</w:t>
      </w:r>
      <w:r>
        <w:rPr>
          <w:rStyle w:val="Global"/>
          <w:color w:val="000000"/>
        </w:rPr>
        <w:t xml:space="preserve"> </w:t>
      </w:r>
      <w:r w:rsidR="00B032FD">
        <w:rPr>
          <w:rStyle w:val="Global"/>
          <w:color w:val="000000"/>
        </w:rPr>
        <w:t>g</w:t>
      </w:r>
      <w:r>
        <w:rPr>
          <w:rStyle w:val="Global"/>
          <w:color w:val="000000"/>
        </w:rPr>
        <w:t xml:space="preserve">eofoam of </w:t>
      </w:r>
      <w:r w:rsidR="00755528">
        <w:rPr>
          <w:rStyle w:val="Global"/>
          <w:color w:val="000000"/>
        </w:rPr>
        <w:t>T</w:t>
      </w:r>
      <w:r>
        <w:rPr>
          <w:rStyle w:val="Global"/>
          <w:color w:val="000000"/>
        </w:rPr>
        <w:t>ype</w:t>
      </w:r>
      <w:r w:rsidR="00755528">
        <w:rPr>
          <w:rStyle w:val="Global"/>
          <w:color w:val="000000"/>
        </w:rPr>
        <w:t>(s)</w:t>
      </w:r>
      <w:r>
        <w:rPr>
          <w:rStyle w:val="Global"/>
          <w:color w:val="000000"/>
        </w:rPr>
        <w:t xml:space="preserve"> indicated in compliance with ASTM D</w:t>
      </w:r>
      <w:r w:rsidR="00A8445F">
        <w:rPr>
          <w:rStyle w:val="Global"/>
          <w:color w:val="000000"/>
        </w:rPr>
        <w:t>6817.</w:t>
      </w:r>
    </w:p>
    <w:p w14:paraId="066CA066" w14:textId="3A750851" w:rsidR="00B8552A" w:rsidRDefault="00B8552A" w:rsidP="00B8552A">
      <w:pPr>
        <w:pStyle w:val="Heading2"/>
        <w:numPr>
          <w:ilvl w:val="4"/>
          <w:numId w:val="2"/>
        </w:numPr>
        <w:rPr>
          <w:rStyle w:val="Global"/>
          <w:b w:val="0"/>
          <w:color w:val="000000"/>
          <w:szCs w:val="20"/>
        </w:rPr>
      </w:pPr>
      <w:r w:rsidRPr="00C56BA4">
        <w:rPr>
          <w:rStyle w:val="Global"/>
          <w:b w:val="0"/>
          <w:color w:val="000000"/>
          <w:szCs w:val="20"/>
        </w:rPr>
        <w:t xml:space="preserve">Manufacture geofoam using 100 percent virgin </w:t>
      </w:r>
      <w:r w:rsidR="009E2BCE" w:rsidRPr="00C56BA4">
        <w:rPr>
          <w:rStyle w:val="Global"/>
          <w:b w:val="0"/>
          <w:color w:val="000000"/>
          <w:szCs w:val="20"/>
        </w:rPr>
        <w:t>feedstock</w:t>
      </w:r>
      <w:r w:rsidR="009E2BCE">
        <w:rPr>
          <w:rStyle w:val="Global"/>
          <w:b w:val="0"/>
          <w:color w:val="000000"/>
          <w:szCs w:val="20"/>
        </w:rPr>
        <w:t xml:space="preserve"> (</w:t>
      </w:r>
      <w:r w:rsidR="00886A26">
        <w:rPr>
          <w:rStyle w:val="Global"/>
          <w:b w:val="0"/>
          <w:color w:val="000000"/>
          <w:szCs w:val="20"/>
        </w:rPr>
        <w:t>no recycle content)</w:t>
      </w:r>
      <w:r>
        <w:rPr>
          <w:rStyle w:val="Global"/>
          <w:b w:val="0"/>
          <w:color w:val="000000"/>
          <w:szCs w:val="20"/>
        </w:rPr>
        <w:t>.</w:t>
      </w:r>
    </w:p>
    <w:p w14:paraId="6793D907" w14:textId="081BDB04" w:rsidR="00664BE6" w:rsidRPr="00170704" w:rsidRDefault="000A4DB1" w:rsidP="00BF2A76">
      <w:pPr>
        <w:pStyle w:val="Heading2"/>
        <w:numPr>
          <w:ilvl w:val="0"/>
          <w:numId w:val="0"/>
        </w:numPr>
        <w:spacing w:before="0"/>
        <w:rPr>
          <w:b w:val="0"/>
          <w:iCs/>
          <w:vanish/>
          <w:szCs w:val="20"/>
        </w:rPr>
      </w:pPr>
      <w:r w:rsidRPr="00170704">
        <w:rPr>
          <w:rStyle w:val="Global"/>
          <w:b w:val="0"/>
          <w:vanish/>
          <w:color w:val="auto"/>
          <w:szCs w:val="20"/>
        </w:rPr>
        <w:t xml:space="preserve">**************************************************************************************************** </w:t>
      </w:r>
      <w:r w:rsidR="00664BE6" w:rsidRPr="00170704">
        <w:rPr>
          <w:b w:val="0"/>
          <w:iCs/>
          <w:vanish/>
          <w:szCs w:val="20"/>
          <w:highlight w:val="yellow"/>
        </w:rPr>
        <w:t xml:space="preserve">Note to Specifier: Select one or more of the following </w:t>
      </w:r>
      <w:r w:rsidR="00226F68" w:rsidRPr="00170704">
        <w:rPr>
          <w:b w:val="0"/>
          <w:iCs/>
          <w:vanish/>
          <w:szCs w:val="20"/>
          <w:highlight w:val="yellow"/>
        </w:rPr>
        <w:t xml:space="preserve">EPS </w:t>
      </w:r>
      <w:r w:rsidR="00664BE6" w:rsidRPr="00170704">
        <w:rPr>
          <w:b w:val="0"/>
          <w:iCs/>
          <w:vanish/>
          <w:szCs w:val="20"/>
          <w:highlight w:val="yellow"/>
        </w:rPr>
        <w:t>Type</w:t>
      </w:r>
      <w:r w:rsidR="00C2616D">
        <w:rPr>
          <w:b w:val="0"/>
          <w:iCs/>
          <w:vanish/>
          <w:szCs w:val="20"/>
          <w:highlight w:val="yellow"/>
        </w:rPr>
        <w:t>(s)</w:t>
      </w:r>
      <w:r w:rsidR="00664BE6" w:rsidRPr="00170704">
        <w:rPr>
          <w:b w:val="0"/>
          <w:iCs/>
          <w:vanish/>
          <w:szCs w:val="20"/>
          <w:highlight w:val="yellow"/>
        </w:rPr>
        <w:t xml:space="preserve"> </w:t>
      </w:r>
      <w:r w:rsidR="00755528">
        <w:rPr>
          <w:b w:val="0"/>
          <w:iCs/>
          <w:vanish/>
          <w:szCs w:val="20"/>
          <w:highlight w:val="yellow"/>
        </w:rPr>
        <w:t>items</w:t>
      </w:r>
      <w:r w:rsidR="00755528" w:rsidRPr="00170704">
        <w:rPr>
          <w:b w:val="0"/>
          <w:iCs/>
          <w:vanish/>
          <w:szCs w:val="20"/>
          <w:highlight w:val="yellow"/>
        </w:rPr>
        <w:t xml:space="preserve"> </w:t>
      </w:r>
      <w:r w:rsidR="00664BE6" w:rsidRPr="00170704">
        <w:rPr>
          <w:b w:val="0"/>
          <w:iCs/>
          <w:vanish/>
          <w:szCs w:val="20"/>
          <w:highlight w:val="yellow"/>
        </w:rPr>
        <w:t xml:space="preserve">and delete </w:t>
      </w:r>
      <w:r w:rsidR="00C2616D">
        <w:rPr>
          <w:b w:val="0"/>
          <w:iCs/>
          <w:vanish/>
          <w:szCs w:val="20"/>
          <w:highlight w:val="yellow"/>
        </w:rPr>
        <w:t>Type(s)</w:t>
      </w:r>
      <w:r w:rsidR="00664BE6" w:rsidRPr="00170704">
        <w:rPr>
          <w:b w:val="0"/>
          <w:iCs/>
          <w:vanish/>
          <w:szCs w:val="20"/>
          <w:highlight w:val="yellow"/>
        </w:rPr>
        <w:t xml:space="preserve"> not required.</w:t>
      </w:r>
    </w:p>
    <w:p w14:paraId="4DE2A24F" w14:textId="4E6E4D83" w:rsidR="000A4DB1" w:rsidRPr="00170704" w:rsidRDefault="000A4DB1" w:rsidP="00BF2A76">
      <w:pPr>
        <w:pStyle w:val="Heading2"/>
        <w:numPr>
          <w:ilvl w:val="0"/>
          <w:numId w:val="0"/>
        </w:numPr>
        <w:spacing w:before="0"/>
        <w:rPr>
          <w:b w:val="0"/>
          <w:vanish/>
          <w:szCs w:val="20"/>
        </w:rPr>
      </w:pPr>
      <w:r w:rsidRPr="00170704">
        <w:rPr>
          <w:b w:val="0"/>
          <w:iCs/>
          <w:vanish/>
          <w:szCs w:val="20"/>
        </w:rPr>
        <w:t>****************************************************************************************************</w:t>
      </w:r>
    </w:p>
    <w:p w14:paraId="63DCF09E" w14:textId="77777777" w:rsidR="00C56BA4" w:rsidRPr="002E331E" w:rsidRDefault="00C56BA4" w:rsidP="00DF507E">
      <w:pPr>
        <w:pStyle w:val="Heading3"/>
        <w:numPr>
          <w:ilvl w:val="0"/>
          <w:numId w:val="0"/>
        </w:numPr>
        <w:ind w:left="1008"/>
        <w:rPr>
          <w:rStyle w:val="Global"/>
          <w:color w:val="000000"/>
        </w:rPr>
      </w:pPr>
    </w:p>
    <w:p w14:paraId="2E07D510" w14:textId="23F7A639" w:rsidR="00C56BA4" w:rsidRDefault="00C56BA4" w:rsidP="008174CA">
      <w:pPr>
        <w:pStyle w:val="Heading4"/>
      </w:pPr>
      <w:r>
        <w:t>EPS 12:</w:t>
      </w:r>
    </w:p>
    <w:p w14:paraId="7D8588D2" w14:textId="4557AFEE" w:rsidR="00C56BA4" w:rsidRDefault="00C56BA4" w:rsidP="008174CA">
      <w:pPr>
        <w:pStyle w:val="Heading4"/>
        <w:numPr>
          <w:ilvl w:val="0"/>
          <w:numId w:val="0"/>
        </w:numPr>
        <w:ind w:left="1440"/>
      </w:pPr>
      <w:r>
        <w:t xml:space="preserve">Density:  0.70 </w:t>
      </w:r>
      <w:r w:rsidR="00944BEC" w:rsidRPr="006C6ABB">
        <w:rPr>
          <w:rStyle w:val="ilfuvd"/>
        </w:rPr>
        <w:t>lb</w:t>
      </w:r>
      <w:r w:rsidR="00944BEC">
        <w:rPr>
          <w:rStyle w:val="ilfuvd"/>
        </w:rPr>
        <w:t>/ft³</w:t>
      </w:r>
      <w:r w:rsidR="00944BEC">
        <w:t xml:space="preserve"> </w:t>
      </w:r>
      <w:r>
        <w:t>(11.2 kg/cu m) minimum.</w:t>
      </w:r>
    </w:p>
    <w:p w14:paraId="06DEE178" w14:textId="32F75313" w:rsidR="00C56BA4" w:rsidRDefault="00C56BA4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2.2</w:t>
      </w:r>
      <w:r>
        <w:t xml:space="preserve"> psi (15 kPa) minimum at 1 percent </w:t>
      </w:r>
      <w:r w:rsidR="00B032FD">
        <w:t>strain</w:t>
      </w:r>
      <w:r>
        <w:t>.</w:t>
      </w:r>
    </w:p>
    <w:p w14:paraId="2F7C71C4" w14:textId="77777777" w:rsidR="00C56BA4" w:rsidRDefault="00C56BA4" w:rsidP="008174CA">
      <w:pPr>
        <w:pStyle w:val="Heading4"/>
        <w:numPr>
          <w:ilvl w:val="0"/>
          <w:numId w:val="0"/>
        </w:numPr>
        <w:ind w:left="1440"/>
      </w:pPr>
    </w:p>
    <w:p w14:paraId="54253662" w14:textId="779D8253" w:rsidR="00C56BA4" w:rsidRDefault="00C56BA4" w:rsidP="008174CA">
      <w:pPr>
        <w:pStyle w:val="Heading4"/>
      </w:pPr>
      <w:r>
        <w:t>EPS 15:</w:t>
      </w:r>
    </w:p>
    <w:p w14:paraId="32A420B3" w14:textId="02633847" w:rsidR="00C56BA4" w:rsidRDefault="00C56BA4" w:rsidP="008174CA">
      <w:pPr>
        <w:pStyle w:val="Heading4"/>
        <w:numPr>
          <w:ilvl w:val="0"/>
          <w:numId w:val="0"/>
        </w:numPr>
        <w:ind w:left="1440"/>
      </w:pPr>
      <w:r>
        <w:t xml:space="preserve">Density:  0.90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(14.4 kg/cu m) minimum.</w:t>
      </w:r>
    </w:p>
    <w:p w14:paraId="5D87375C" w14:textId="4F87A321" w:rsidR="00C56BA4" w:rsidRDefault="00C56BA4" w:rsidP="008174CA">
      <w:pPr>
        <w:pStyle w:val="Heading4"/>
        <w:numPr>
          <w:ilvl w:val="0"/>
          <w:numId w:val="0"/>
        </w:numPr>
        <w:ind w:left="1440"/>
      </w:pPr>
      <w:r>
        <w:t xml:space="preserve">Compressive Resistance: 3.6 psi (25 kPa) minimum at 1 percent </w:t>
      </w:r>
      <w:r w:rsidR="00B032FD">
        <w:t>strain</w:t>
      </w:r>
      <w:r w:rsidR="002B7E67">
        <w:t>.</w:t>
      </w:r>
    </w:p>
    <w:p w14:paraId="2763B770" w14:textId="77777777" w:rsidR="00C56BA4" w:rsidRDefault="00C56BA4" w:rsidP="00C56BA4">
      <w:pPr>
        <w:pStyle w:val="Heading5"/>
        <w:numPr>
          <w:ilvl w:val="0"/>
          <w:numId w:val="0"/>
        </w:numPr>
        <w:ind w:left="1872"/>
      </w:pPr>
    </w:p>
    <w:p w14:paraId="19D2AB87" w14:textId="77777777" w:rsidR="00283935" w:rsidRDefault="00283935" w:rsidP="008174CA">
      <w:pPr>
        <w:pStyle w:val="Heading4"/>
      </w:pPr>
      <w:r>
        <w:t>EPS 19:</w:t>
      </w:r>
    </w:p>
    <w:p w14:paraId="420B08E0" w14:textId="1F1C5997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 xml:space="preserve">Density:  1.15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(18.4 kg/cu m) minimum.</w:t>
      </w:r>
    </w:p>
    <w:p w14:paraId="3C604102" w14:textId="4A1CC999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5.8</w:t>
      </w:r>
      <w:r>
        <w:t xml:space="preserve"> psi (40 kPa) minimum at 1 percent </w:t>
      </w:r>
      <w:r w:rsidR="00B032FD">
        <w:t>strain</w:t>
      </w:r>
      <w:r>
        <w:t>.</w:t>
      </w:r>
    </w:p>
    <w:p w14:paraId="53AAB614" w14:textId="77777777" w:rsidR="00283935" w:rsidRDefault="00283935" w:rsidP="008174CA">
      <w:pPr>
        <w:pStyle w:val="Heading4"/>
        <w:numPr>
          <w:ilvl w:val="0"/>
          <w:numId w:val="0"/>
        </w:numPr>
        <w:ind w:left="1440"/>
      </w:pPr>
    </w:p>
    <w:p w14:paraId="5717FAA0" w14:textId="77777777" w:rsidR="00283935" w:rsidRDefault="00283935" w:rsidP="008174CA">
      <w:pPr>
        <w:pStyle w:val="Heading4"/>
      </w:pPr>
      <w:r>
        <w:t>EPS 22:</w:t>
      </w:r>
    </w:p>
    <w:p w14:paraId="4DF6B267" w14:textId="0F32DD78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 xml:space="preserve">Density:  1.35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(21.6 kg/cu m) minimum.</w:t>
      </w:r>
    </w:p>
    <w:p w14:paraId="0C26F0F0" w14:textId="2D746A9E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7.3</w:t>
      </w:r>
      <w:r>
        <w:t xml:space="preserve"> psi (50 kPa) minimum at 1 percent </w:t>
      </w:r>
      <w:r w:rsidR="00B032FD">
        <w:t>strain</w:t>
      </w:r>
      <w:r>
        <w:t>.</w:t>
      </w:r>
    </w:p>
    <w:p w14:paraId="4CF5E0A8" w14:textId="77777777" w:rsidR="00283935" w:rsidRDefault="00283935" w:rsidP="008174CA">
      <w:pPr>
        <w:pStyle w:val="Heading4"/>
        <w:numPr>
          <w:ilvl w:val="0"/>
          <w:numId w:val="0"/>
        </w:numPr>
        <w:ind w:left="1440"/>
      </w:pPr>
    </w:p>
    <w:p w14:paraId="0FB87316" w14:textId="77777777" w:rsidR="00283935" w:rsidRDefault="00283935" w:rsidP="008174CA">
      <w:pPr>
        <w:pStyle w:val="Heading4"/>
      </w:pPr>
      <w:r>
        <w:t>EPS 29:</w:t>
      </w:r>
    </w:p>
    <w:p w14:paraId="3223D59B" w14:textId="38916515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 xml:space="preserve">Density:  1.80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(28.8 kg/cu m) minimum.</w:t>
      </w:r>
    </w:p>
    <w:p w14:paraId="23C66125" w14:textId="18766438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10.9</w:t>
      </w:r>
      <w:r>
        <w:t xml:space="preserve"> psi (75 kPa) minimum at 1 percent </w:t>
      </w:r>
      <w:r w:rsidR="00B032FD">
        <w:t>strain</w:t>
      </w:r>
      <w:r>
        <w:t>.</w:t>
      </w:r>
    </w:p>
    <w:p w14:paraId="0C898703" w14:textId="77777777" w:rsidR="00283935" w:rsidRDefault="00283935" w:rsidP="008174CA">
      <w:pPr>
        <w:pStyle w:val="Heading4"/>
        <w:numPr>
          <w:ilvl w:val="0"/>
          <w:numId w:val="0"/>
        </w:numPr>
        <w:ind w:left="1872"/>
      </w:pPr>
    </w:p>
    <w:p w14:paraId="130D24E8" w14:textId="77777777" w:rsidR="00283935" w:rsidRDefault="00283935" w:rsidP="008174CA">
      <w:pPr>
        <w:pStyle w:val="Heading4"/>
      </w:pPr>
      <w:r>
        <w:t>EPS 39:</w:t>
      </w:r>
    </w:p>
    <w:p w14:paraId="7A4D8F33" w14:textId="60BD513E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 xml:space="preserve">Density:  2.40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(38.4 kg/cu m), minimum.</w:t>
      </w:r>
    </w:p>
    <w:p w14:paraId="0C7B9D34" w14:textId="4E1ED0E8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15.0</w:t>
      </w:r>
      <w:r>
        <w:t xml:space="preserve"> psi (103 kPa) minimum at 1 percent </w:t>
      </w:r>
      <w:r w:rsidR="00B032FD">
        <w:t>strain</w:t>
      </w:r>
      <w:r>
        <w:t>.</w:t>
      </w:r>
    </w:p>
    <w:p w14:paraId="7D4A8929" w14:textId="77777777" w:rsidR="00283935" w:rsidRDefault="00283935" w:rsidP="008174CA">
      <w:pPr>
        <w:pStyle w:val="Heading4"/>
        <w:numPr>
          <w:ilvl w:val="0"/>
          <w:numId w:val="0"/>
        </w:numPr>
        <w:ind w:left="1440"/>
      </w:pPr>
    </w:p>
    <w:p w14:paraId="2F7CEFB8" w14:textId="77777777" w:rsidR="00283935" w:rsidRDefault="00283935" w:rsidP="008174CA">
      <w:pPr>
        <w:pStyle w:val="Heading4"/>
      </w:pPr>
      <w:r>
        <w:t>EPS 46:</w:t>
      </w:r>
    </w:p>
    <w:p w14:paraId="67052934" w14:textId="62D1526D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 xml:space="preserve">Density:  2.85 </w:t>
      </w:r>
      <w:r w:rsidR="006C6ABB" w:rsidRPr="006C6ABB">
        <w:rPr>
          <w:rStyle w:val="ilfuvd"/>
        </w:rPr>
        <w:t>lb</w:t>
      </w:r>
      <w:r w:rsidR="006C6ABB">
        <w:rPr>
          <w:rStyle w:val="ilfuvd"/>
        </w:rPr>
        <w:t>/ft³</w:t>
      </w:r>
      <w:r w:rsidR="006C6ABB">
        <w:t xml:space="preserve"> </w:t>
      </w:r>
      <w:r>
        <w:t>(45.7 kg/cu m) minimum.</w:t>
      </w:r>
    </w:p>
    <w:p w14:paraId="4C0A950B" w14:textId="529EAC6A" w:rsidR="00283935" w:rsidRDefault="00283935" w:rsidP="008174CA">
      <w:pPr>
        <w:pStyle w:val="Heading4"/>
        <w:numPr>
          <w:ilvl w:val="0"/>
          <w:numId w:val="0"/>
        </w:numPr>
        <w:ind w:left="1440"/>
      </w:pPr>
      <w:r>
        <w:t>Compressive Resistance</w:t>
      </w:r>
      <w:r w:rsidR="00487AD7">
        <w:t>: 18.6</w:t>
      </w:r>
      <w:r>
        <w:t xml:space="preserve"> psi (128 kPa) minimum at 1 percent </w:t>
      </w:r>
      <w:r w:rsidR="00B032FD">
        <w:t>strain</w:t>
      </w:r>
      <w:r>
        <w:t>.</w:t>
      </w:r>
    </w:p>
    <w:p w14:paraId="5D7270A1" w14:textId="77777777" w:rsidR="00C56BA4" w:rsidRDefault="00C56BA4" w:rsidP="008174CA">
      <w:pPr>
        <w:pStyle w:val="Heading4"/>
        <w:numPr>
          <w:ilvl w:val="0"/>
          <w:numId w:val="0"/>
        </w:numPr>
        <w:ind w:left="1440"/>
      </w:pPr>
    </w:p>
    <w:p w14:paraId="453A4B68" w14:textId="77777777" w:rsidR="00C56BA4" w:rsidRDefault="00C56BA4" w:rsidP="00DF507E">
      <w:pPr>
        <w:pStyle w:val="Heading3"/>
        <w:numPr>
          <w:ilvl w:val="0"/>
          <w:numId w:val="0"/>
        </w:numPr>
        <w:ind w:left="1440"/>
        <w:rPr>
          <w:rStyle w:val="Global"/>
          <w:color w:val="000000"/>
        </w:rPr>
      </w:pPr>
    </w:p>
    <w:p w14:paraId="686BB9B5" w14:textId="2D0E5A34" w:rsidR="00C56BA4" w:rsidRDefault="00C56BA4" w:rsidP="00DF507E">
      <w:pPr>
        <w:pStyle w:val="Heading3"/>
        <w:rPr>
          <w:rStyle w:val="Global"/>
          <w:color w:val="000000"/>
        </w:rPr>
      </w:pPr>
      <w:r w:rsidRPr="004A2228">
        <w:rPr>
          <w:rStyle w:val="Global"/>
          <w:color w:val="000000"/>
        </w:rPr>
        <w:t xml:space="preserve">Surface Burning: Class A, with Flame Spread </w:t>
      </w:r>
      <w:r w:rsidRPr="00857989">
        <w:rPr>
          <w:rStyle w:val="Global"/>
          <w:color w:val="000000"/>
        </w:rPr>
        <w:t xml:space="preserve">Index (FSI) of </w:t>
      </w:r>
      <w:r w:rsidR="00857989" w:rsidRPr="00857989">
        <w:rPr>
          <w:rStyle w:val="Global"/>
          <w:color w:val="000000"/>
        </w:rPr>
        <w:t>&lt;</w:t>
      </w:r>
      <w:r w:rsidRPr="00857989">
        <w:rPr>
          <w:rStyle w:val="Global"/>
          <w:color w:val="000000"/>
        </w:rPr>
        <w:t>2</w:t>
      </w:r>
      <w:r w:rsidR="00956478" w:rsidRPr="00857989">
        <w:rPr>
          <w:rStyle w:val="Global"/>
          <w:color w:val="000000"/>
        </w:rPr>
        <w:t>5</w:t>
      </w:r>
      <w:r w:rsidRPr="00857989">
        <w:rPr>
          <w:rStyle w:val="Global"/>
          <w:color w:val="000000"/>
        </w:rPr>
        <w:t>,</w:t>
      </w:r>
      <w:r w:rsidRPr="004A2228">
        <w:rPr>
          <w:rStyle w:val="Global"/>
          <w:color w:val="000000"/>
        </w:rPr>
        <w:t xml:space="preserve"> and Smoke Developed Index</w:t>
      </w:r>
      <w:r>
        <w:rPr>
          <w:rStyle w:val="Global"/>
          <w:color w:val="000000"/>
        </w:rPr>
        <w:t xml:space="preserve"> (</w:t>
      </w:r>
      <w:r w:rsidRPr="004A2228">
        <w:rPr>
          <w:rStyle w:val="Global"/>
          <w:color w:val="000000"/>
        </w:rPr>
        <w:t xml:space="preserve">SDI) of </w:t>
      </w:r>
      <w:r w:rsidR="00857989">
        <w:rPr>
          <w:rStyle w:val="Global"/>
          <w:color w:val="000000"/>
        </w:rPr>
        <w:t>&lt;</w:t>
      </w:r>
      <w:r w:rsidRPr="004A2228">
        <w:rPr>
          <w:rStyle w:val="Global"/>
          <w:color w:val="000000"/>
        </w:rPr>
        <w:t>4</w:t>
      </w:r>
      <w:r w:rsidR="00956478">
        <w:rPr>
          <w:rStyle w:val="Global"/>
          <w:color w:val="000000"/>
        </w:rPr>
        <w:t>50</w:t>
      </w:r>
      <w:r w:rsidRPr="004A2228">
        <w:rPr>
          <w:rStyle w:val="Global"/>
          <w:color w:val="000000"/>
        </w:rPr>
        <w:t>, in compliance with ASTM E84</w:t>
      </w:r>
      <w:r w:rsidR="003F2DB3">
        <w:rPr>
          <w:rStyle w:val="Global"/>
          <w:color w:val="000000"/>
        </w:rPr>
        <w:t xml:space="preserve"> or UL723</w:t>
      </w:r>
      <w:r w:rsidRPr="004A2228">
        <w:rPr>
          <w:rStyle w:val="Global"/>
          <w:color w:val="000000"/>
        </w:rPr>
        <w:t>.</w:t>
      </w:r>
    </w:p>
    <w:p w14:paraId="7BA44875" w14:textId="7A7510CC" w:rsidR="00BF2A76" w:rsidRPr="00BF2A76" w:rsidRDefault="00BF2A76" w:rsidP="00BF2A76">
      <w:pPr>
        <w:pStyle w:val="ListParagraph"/>
        <w:numPr>
          <w:ilvl w:val="4"/>
          <w:numId w:val="2"/>
        </w:numPr>
        <w:rPr>
          <w:rStyle w:val="Global"/>
          <w:rFonts w:eastAsiaTheme="majorEastAsia" w:cs="Times New Roman"/>
          <w:bCs w:val="0"/>
          <w:color w:val="000000"/>
          <w:highlight w:val="yellow"/>
        </w:rPr>
      </w:pPr>
      <w:r w:rsidRPr="00BF2A76">
        <w:rPr>
          <w:rStyle w:val="Global"/>
          <w:rFonts w:eastAsiaTheme="majorEastAsia" w:cs="Times New Roman"/>
          <w:bCs w:val="0"/>
          <w:color w:val="000000"/>
          <w:highlight w:val="yellow"/>
        </w:rPr>
        <w:t>[</w:t>
      </w:r>
      <w:r w:rsidR="003F2DB3">
        <w:rPr>
          <w:rStyle w:val="Global"/>
          <w:rFonts w:eastAsiaTheme="majorEastAsia" w:cs="Times New Roman"/>
          <w:bCs w:val="0"/>
          <w:color w:val="000000"/>
          <w:highlight w:val="yellow"/>
        </w:rPr>
        <w:t>Geofoam in compliance with ICC-ES</w:t>
      </w:r>
      <w:r w:rsidR="00E554F7">
        <w:rPr>
          <w:rStyle w:val="Global"/>
          <w:rFonts w:eastAsiaTheme="majorEastAsia" w:cs="Times New Roman"/>
          <w:bCs w:val="0"/>
          <w:color w:val="000000"/>
          <w:highlight w:val="yellow"/>
        </w:rPr>
        <w:t xml:space="preserve"> </w:t>
      </w:r>
      <w:r w:rsidR="00E554F7" w:rsidRPr="008D71B0">
        <w:rPr>
          <w:rStyle w:val="Global"/>
          <w:color w:val="auto"/>
          <w:highlight w:val="yellow"/>
        </w:rPr>
        <w:t>AC239</w:t>
      </w:r>
      <w:r w:rsidR="00754739">
        <w:rPr>
          <w:rStyle w:val="Global"/>
          <w:rFonts w:eastAsiaTheme="majorEastAsia" w:cs="Times New Roman"/>
          <w:bCs w:val="0"/>
          <w:color w:val="000000"/>
          <w:highlight w:val="yellow"/>
        </w:rPr>
        <w:t>.</w:t>
      </w:r>
      <w:r w:rsidRPr="00BF2A76">
        <w:rPr>
          <w:rStyle w:val="Global"/>
          <w:rFonts w:eastAsiaTheme="majorEastAsia" w:cs="Times New Roman"/>
          <w:bCs w:val="0"/>
          <w:color w:val="000000"/>
          <w:highlight w:val="yellow"/>
        </w:rPr>
        <w:t>]</w:t>
      </w:r>
    </w:p>
    <w:p w14:paraId="4AA5E859" w14:textId="77777777" w:rsidR="0046734A" w:rsidRPr="00BF2A76" w:rsidRDefault="0046734A" w:rsidP="00DF507E">
      <w:pPr>
        <w:pStyle w:val="Heading3"/>
        <w:numPr>
          <w:ilvl w:val="0"/>
          <w:numId w:val="0"/>
        </w:numPr>
        <w:ind w:left="1008"/>
        <w:rPr>
          <w:rStyle w:val="Global"/>
          <w:color w:val="000000"/>
        </w:rPr>
      </w:pPr>
    </w:p>
    <w:p w14:paraId="75CBB9D1" w14:textId="729D946A" w:rsidR="008D71B0" w:rsidRDefault="00BF2A76" w:rsidP="00DF507E">
      <w:pPr>
        <w:pStyle w:val="Heading3"/>
        <w:rPr>
          <w:rStyle w:val="Global"/>
          <w:color w:val="auto"/>
          <w:highlight w:val="yellow"/>
        </w:rPr>
      </w:pPr>
      <w:r w:rsidRPr="008D71B0">
        <w:rPr>
          <w:rStyle w:val="Global"/>
          <w:color w:val="auto"/>
          <w:highlight w:val="yellow"/>
        </w:rPr>
        <w:t>[</w:t>
      </w:r>
      <w:r w:rsidR="003F2DB3">
        <w:rPr>
          <w:rStyle w:val="Global"/>
          <w:color w:val="auto"/>
          <w:highlight w:val="yellow"/>
        </w:rPr>
        <w:t xml:space="preserve">Geofoam in compliance </w:t>
      </w:r>
      <w:r w:rsidR="0046734A" w:rsidRPr="008D71B0">
        <w:rPr>
          <w:rStyle w:val="Global"/>
          <w:color w:val="auto"/>
          <w:highlight w:val="yellow"/>
        </w:rPr>
        <w:t xml:space="preserve">with ICC-ES </w:t>
      </w:r>
      <w:r w:rsidR="00E554F7" w:rsidRPr="00BF2A76">
        <w:rPr>
          <w:rStyle w:val="Global"/>
          <w:color w:val="000000"/>
          <w:highlight w:val="yellow"/>
        </w:rPr>
        <w:t>AC452</w:t>
      </w:r>
      <w:r w:rsidR="00754739">
        <w:rPr>
          <w:rStyle w:val="Global"/>
          <w:color w:val="auto"/>
          <w:highlight w:val="yellow"/>
        </w:rPr>
        <w:t>.</w:t>
      </w:r>
      <w:r w:rsidR="00CE7651" w:rsidRPr="008D71B0">
        <w:rPr>
          <w:rStyle w:val="Global"/>
          <w:color w:val="auto"/>
          <w:highlight w:val="yellow"/>
        </w:rPr>
        <w:t>]</w:t>
      </w:r>
    </w:p>
    <w:p w14:paraId="09CBF50F" w14:textId="77777777" w:rsidR="008D71B0" w:rsidRPr="008D71B0" w:rsidRDefault="008D71B0" w:rsidP="00DF507E">
      <w:pPr>
        <w:pStyle w:val="Heading3"/>
        <w:numPr>
          <w:ilvl w:val="0"/>
          <w:numId w:val="0"/>
        </w:numPr>
        <w:ind w:left="1008"/>
        <w:rPr>
          <w:rStyle w:val="Global"/>
          <w:color w:val="auto"/>
          <w:highlight w:val="yellow"/>
        </w:rPr>
      </w:pPr>
    </w:p>
    <w:p w14:paraId="0A0E7668" w14:textId="46244432" w:rsidR="002E25C2" w:rsidRPr="000F1AC1" w:rsidRDefault="008D71B0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0D397C80" w14:textId="426A90A5" w:rsidR="002E25C2" w:rsidRPr="000F1AC1" w:rsidRDefault="002E25C2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 Note to Specifier:</w:t>
      </w:r>
    </w:p>
    <w:p w14:paraId="660280F5" w14:textId="3C755B12" w:rsidR="002E25C2" w:rsidRPr="000F1AC1" w:rsidRDefault="002E25C2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1. </w:t>
      </w:r>
      <w:r w:rsidR="00F33E82" w:rsidRPr="000F1AC1">
        <w:rPr>
          <w:vanish/>
          <w:highlight w:val="yellow"/>
        </w:rPr>
        <w:t>Include</w:t>
      </w:r>
      <w:r w:rsidR="003F2DB3" w:rsidRPr="000F1AC1">
        <w:rPr>
          <w:vanish/>
          <w:highlight w:val="yellow"/>
        </w:rPr>
        <w:t xml:space="preserve"> </w:t>
      </w:r>
      <w:r w:rsidR="00D77E46" w:rsidRPr="000F1AC1">
        <w:rPr>
          <w:vanish/>
          <w:highlight w:val="yellow"/>
        </w:rPr>
        <w:t xml:space="preserve">item D, </w:t>
      </w:r>
      <w:r w:rsidRPr="000F1AC1">
        <w:rPr>
          <w:vanish/>
          <w:highlight w:val="yellow"/>
        </w:rPr>
        <w:t>ICC-ES AC239</w:t>
      </w:r>
      <w:r w:rsidR="00D77E46" w:rsidRPr="000F1AC1">
        <w:rPr>
          <w:vanish/>
          <w:highlight w:val="yellow"/>
        </w:rPr>
        <w:t>,</w:t>
      </w:r>
      <w:r w:rsidRPr="000F1AC1">
        <w:rPr>
          <w:vanish/>
          <w:highlight w:val="yellow"/>
        </w:rPr>
        <w:t xml:space="preserve"> for project locations</w:t>
      </w:r>
      <w:r w:rsidR="003F2DB3" w:rsidRPr="000F1AC1">
        <w:rPr>
          <w:vanish/>
          <w:highlight w:val="yellow"/>
        </w:rPr>
        <w:t xml:space="preserve"> with exposure to termites</w:t>
      </w:r>
      <w:r w:rsidRPr="000F1AC1">
        <w:rPr>
          <w:vanish/>
          <w:highlight w:val="yellow"/>
        </w:rPr>
        <w:t xml:space="preserve">. Coordinate with </w:t>
      </w:r>
      <w:r w:rsidR="00487AD7" w:rsidRPr="000F1AC1">
        <w:rPr>
          <w:vanish/>
          <w:highlight w:val="yellow"/>
        </w:rPr>
        <w:t>sections</w:t>
      </w:r>
      <w:r w:rsidRPr="000F1AC1">
        <w:rPr>
          <w:vanish/>
          <w:highlight w:val="yellow"/>
        </w:rPr>
        <w:t xml:space="preserve"> 1.02, </w:t>
      </w:r>
      <w:r w:rsidR="00E554F7" w:rsidRPr="000F1AC1">
        <w:rPr>
          <w:vanish/>
          <w:highlight w:val="yellow"/>
        </w:rPr>
        <w:t xml:space="preserve">and </w:t>
      </w:r>
      <w:r w:rsidRPr="000F1AC1">
        <w:rPr>
          <w:vanish/>
          <w:highlight w:val="yellow"/>
        </w:rPr>
        <w:t>1.03. Remove if project is not located in termite infested location.</w:t>
      </w:r>
    </w:p>
    <w:p w14:paraId="7A25CBA1" w14:textId="1C6E7BCF" w:rsidR="008D71B0" w:rsidRPr="000F1AC1" w:rsidRDefault="008D71B0" w:rsidP="00DF507E">
      <w:pPr>
        <w:pStyle w:val="Heading3"/>
        <w:numPr>
          <w:ilvl w:val="0"/>
          <w:numId w:val="0"/>
        </w:numPr>
        <w:rPr>
          <w:vanish/>
          <w:highlight w:val="yellow"/>
        </w:rPr>
      </w:pPr>
      <w:r w:rsidRPr="000F1AC1">
        <w:rPr>
          <w:vanish/>
          <w:highlight w:val="yellow"/>
        </w:rPr>
        <w:t xml:space="preserve">2. </w:t>
      </w:r>
      <w:r w:rsidR="003F2DB3" w:rsidRPr="000F1AC1">
        <w:rPr>
          <w:vanish/>
          <w:highlight w:val="yellow"/>
        </w:rPr>
        <w:t xml:space="preserve">Include </w:t>
      </w:r>
      <w:r w:rsidR="00D77E46" w:rsidRPr="000F1AC1">
        <w:rPr>
          <w:vanish/>
          <w:highlight w:val="yellow"/>
        </w:rPr>
        <w:t xml:space="preserve">item E, </w:t>
      </w:r>
      <w:r w:rsidRPr="000F1AC1">
        <w:rPr>
          <w:vanish/>
          <w:highlight w:val="yellow"/>
        </w:rPr>
        <w:t>ICC-ES AC452</w:t>
      </w:r>
      <w:r w:rsidR="00D77E46" w:rsidRPr="000F1AC1">
        <w:rPr>
          <w:vanish/>
          <w:highlight w:val="yellow"/>
        </w:rPr>
        <w:t>,</w:t>
      </w:r>
      <w:r w:rsidRPr="000F1AC1">
        <w:rPr>
          <w:vanish/>
          <w:highlight w:val="yellow"/>
        </w:rPr>
        <w:t xml:space="preserve"> for use in interior application</w:t>
      </w:r>
      <w:r w:rsidR="003F2DB3" w:rsidRPr="000F1AC1">
        <w:rPr>
          <w:vanish/>
          <w:highlight w:val="yellow"/>
        </w:rPr>
        <w:t>s</w:t>
      </w:r>
      <w:r w:rsidRPr="000F1AC1">
        <w:rPr>
          <w:vanish/>
          <w:highlight w:val="yellow"/>
        </w:rPr>
        <w:t xml:space="preserve">. Remove if not </w:t>
      </w:r>
      <w:r w:rsidR="003F2DB3" w:rsidRPr="000F1AC1">
        <w:rPr>
          <w:vanish/>
          <w:highlight w:val="yellow"/>
        </w:rPr>
        <w:t xml:space="preserve">an </w:t>
      </w:r>
      <w:r w:rsidRPr="000F1AC1">
        <w:rPr>
          <w:vanish/>
          <w:highlight w:val="yellow"/>
        </w:rPr>
        <w:t>interior</w:t>
      </w:r>
      <w:r w:rsidR="003F2DB3" w:rsidRPr="000F1AC1">
        <w:rPr>
          <w:vanish/>
          <w:highlight w:val="yellow"/>
        </w:rPr>
        <w:t xml:space="preserve"> application</w:t>
      </w:r>
      <w:r w:rsidRPr="000F1AC1">
        <w:rPr>
          <w:vanish/>
          <w:highlight w:val="yellow"/>
        </w:rPr>
        <w:t>.</w:t>
      </w:r>
    </w:p>
    <w:p w14:paraId="1701D009" w14:textId="77777777" w:rsidR="008D71B0" w:rsidRPr="000F1AC1" w:rsidRDefault="008D71B0" w:rsidP="00DF507E">
      <w:pPr>
        <w:pStyle w:val="Heading3"/>
        <w:numPr>
          <w:ilvl w:val="0"/>
          <w:numId w:val="0"/>
        </w:numPr>
        <w:rPr>
          <w:vanish/>
        </w:rPr>
      </w:pPr>
      <w:r w:rsidRPr="000F1AC1">
        <w:rPr>
          <w:vanish/>
        </w:rPr>
        <w:t>****************************************************************************************************</w:t>
      </w:r>
    </w:p>
    <w:p w14:paraId="2CF35FD4" w14:textId="5BBD8368" w:rsidR="00A279A0" w:rsidRPr="00A279A0" w:rsidRDefault="00A279A0" w:rsidP="0046734A">
      <w:pPr>
        <w:pStyle w:val="Heading2"/>
      </w:pPr>
      <w:r w:rsidRPr="00A279A0">
        <w:t xml:space="preserve">DESIGN CRITERIA  </w:t>
      </w:r>
    </w:p>
    <w:p w14:paraId="6CC51651" w14:textId="1899A604" w:rsidR="00A279A0" w:rsidRPr="00A279A0" w:rsidRDefault="003F2DB3" w:rsidP="00F44AE1">
      <w:pPr>
        <w:pStyle w:val="Heading2"/>
        <w:numPr>
          <w:ilvl w:val="4"/>
          <w:numId w:val="2"/>
        </w:numPr>
        <w:rPr>
          <w:rStyle w:val="Global"/>
          <w:b w:val="0"/>
          <w:color w:val="000000"/>
          <w:szCs w:val="20"/>
        </w:rPr>
      </w:pPr>
      <w:r>
        <w:rPr>
          <w:rStyle w:val="Global"/>
          <w:b w:val="0"/>
          <w:color w:val="000000"/>
          <w:szCs w:val="20"/>
        </w:rPr>
        <w:t>Project engineer to analyze loads</w:t>
      </w:r>
      <w:r w:rsidR="00E554F7">
        <w:rPr>
          <w:rStyle w:val="Global"/>
          <w:b w:val="0"/>
          <w:color w:val="000000"/>
          <w:szCs w:val="20"/>
        </w:rPr>
        <w:t xml:space="preserve"> live</w:t>
      </w:r>
      <w:r>
        <w:rPr>
          <w:rStyle w:val="Global"/>
          <w:b w:val="0"/>
          <w:color w:val="000000"/>
          <w:szCs w:val="20"/>
        </w:rPr>
        <w:t xml:space="preserve"> </w:t>
      </w:r>
      <w:r w:rsidR="00A279A0" w:rsidRPr="00A279A0">
        <w:rPr>
          <w:rStyle w:val="Global"/>
          <w:b w:val="0"/>
          <w:color w:val="000000"/>
          <w:szCs w:val="20"/>
        </w:rPr>
        <w:t>and dead anticipated throughout the life of the structure</w:t>
      </w:r>
      <w:r>
        <w:rPr>
          <w:rStyle w:val="Global"/>
          <w:b w:val="0"/>
          <w:color w:val="000000"/>
          <w:szCs w:val="20"/>
        </w:rPr>
        <w:t xml:space="preserve">, the distribution of loads to the </w:t>
      </w:r>
      <w:r w:rsidR="003E6DB5">
        <w:rPr>
          <w:rStyle w:val="Global"/>
          <w:b w:val="0"/>
          <w:color w:val="000000"/>
          <w:szCs w:val="20"/>
        </w:rPr>
        <w:t>geofoam, and</w:t>
      </w:r>
      <w:r>
        <w:rPr>
          <w:rStyle w:val="Global"/>
          <w:b w:val="0"/>
          <w:color w:val="000000"/>
          <w:szCs w:val="20"/>
        </w:rPr>
        <w:t xml:space="preserve"> select geofoam </w:t>
      </w:r>
      <w:r w:rsidR="00D77E46">
        <w:rPr>
          <w:rStyle w:val="Global"/>
          <w:b w:val="0"/>
          <w:color w:val="000000"/>
          <w:szCs w:val="20"/>
        </w:rPr>
        <w:t>T</w:t>
      </w:r>
      <w:r>
        <w:rPr>
          <w:rStyle w:val="Global"/>
          <w:b w:val="0"/>
          <w:color w:val="000000"/>
          <w:szCs w:val="20"/>
        </w:rPr>
        <w:t>ype(s) required</w:t>
      </w:r>
      <w:r w:rsidR="00A279A0" w:rsidRPr="00A279A0">
        <w:rPr>
          <w:rStyle w:val="Global"/>
          <w:b w:val="0"/>
          <w:color w:val="000000"/>
          <w:szCs w:val="20"/>
        </w:rPr>
        <w:t>.</w:t>
      </w:r>
    </w:p>
    <w:p w14:paraId="5FF62526" w14:textId="60C37507" w:rsidR="00A279A0" w:rsidRPr="00A279A0" w:rsidRDefault="00A279A0" w:rsidP="00F44AE1">
      <w:pPr>
        <w:pStyle w:val="Heading2"/>
        <w:numPr>
          <w:ilvl w:val="4"/>
          <w:numId w:val="2"/>
        </w:numPr>
        <w:rPr>
          <w:rStyle w:val="Global"/>
          <w:b w:val="0"/>
          <w:color w:val="000000"/>
          <w:szCs w:val="20"/>
        </w:rPr>
      </w:pPr>
      <w:r w:rsidRPr="00A279A0">
        <w:rPr>
          <w:rStyle w:val="Global"/>
          <w:b w:val="0"/>
          <w:color w:val="000000"/>
          <w:szCs w:val="20"/>
        </w:rPr>
        <w:t>Geofoam is a thermal insulation that isolates the adjoining material from normal ground temperatures; consider freez</w:t>
      </w:r>
      <w:r w:rsidR="003F2DB3">
        <w:rPr>
          <w:rStyle w:val="Global"/>
          <w:b w:val="0"/>
          <w:color w:val="000000"/>
          <w:szCs w:val="20"/>
        </w:rPr>
        <w:t>ing</w:t>
      </w:r>
      <w:r w:rsidRPr="00A279A0">
        <w:rPr>
          <w:rStyle w:val="Global"/>
          <w:b w:val="0"/>
          <w:color w:val="000000"/>
          <w:szCs w:val="20"/>
        </w:rPr>
        <w:t xml:space="preserve"> conditions and providing sufficient earth mass over geofoam to avoid </w:t>
      </w:r>
      <w:r w:rsidR="003F2DB3">
        <w:rPr>
          <w:rStyle w:val="Global"/>
          <w:b w:val="0"/>
          <w:color w:val="000000"/>
          <w:szCs w:val="20"/>
        </w:rPr>
        <w:t>differential icing</w:t>
      </w:r>
      <w:r w:rsidRPr="00A279A0">
        <w:rPr>
          <w:rStyle w:val="Global"/>
          <w:b w:val="0"/>
          <w:color w:val="000000"/>
          <w:szCs w:val="20"/>
        </w:rPr>
        <w:t>.</w:t>
      </w:r>
    </w:p>
    <w:p w14:paraId="00FC093C" w14:textId="7C4E7C79" w:rsidR="00A279A0" w:rsidRDefault="003F2DB3" w:rsidP="00F44AE1">
      <w:pPr>
        <w:pStyle w:val="Heading2"/>
        <w:numPr>
          <w:ilvl w:val="4"/>
          <w:numId w:val="2"/>
        </w:numPr>
        <w:rPr>
          <w:rStyle w:val="Global"/>
          <w:b w:val="0"/>
          <w:color w:val="000000"/>
          <w:szCs w:val="20"/>
        </w:rPr>
      </w:pPr>
      <w:r>
        <w:rPr>
          <w:rStyle w:val="Global"/>
          <w:b w:val="0"/>
          <w:color w:val="000000"/>
          <w:szCs w:val="20"/>
        </w:rPr>
        <w:t>C</w:t>
      </w:r>
      <w:r w:rsidR="00A279A0" w:rsidRPr="00A279A0">
        <w:rPr>
          <w:rStyle w:val="Global"/>
          <w:b w:val="0"/>
          <w:color w:val="000000"/>
          <w:szCs w:val="20"/>
        </w:rPr>
        <w:t>onsider hydrostatic forces and provid</w:t>
      </w:r>
      <w:r w:rsidR="00BD4790">
        <w:rPr>
          <w:rStyle w:val="Global"/>
          <w:b w:val="0"/>
          <w:color w:val="000000"/>
          <w:szCs w:val="20"/>
        </w:rPr>
        <w:t xml:space="preserve">e </w:t>
      </w:r>
      <w:r w:rsidR="00A279A0" w:rsidRPr="00A279A0">
        <w:rPr>
          <w:rStyle w:val="Global"/>
          <w:b w:val="0"/>
          <w:color w:val="000000"/>
          <w:szCs w:val="20"/>
        </w:rPr>
        <w:t>sufficient ballast over geofoam blocks to prevent uplift during life of installation.</w:t>
      </w:r>
    </w:p>
    <w:p w14:paraId="1E05B41D" w14:textId="10671828" w:rsidR="00664BE6" w:rsidRDefault="00A279A0" w:rsidP="00664BE6">
      <w:pPr>
        <w:pStyle w:val="Heading2"/>
      </w:pPr>
      <w:r w:rsidRPr="00A279A0">
        <w:t>ACCESSORIES</w:t>
      </w:r>
      <w:r>
        <w:t xml:space="preserve"> </w:t>
      </w:r>
    </w:p>
    <w:p w14:paraId="445C45E7" w14:textId="5982A498" w:rsidR="009C36DF" w:rsidRPr="00170704" w:rsidRDefault="00B91C9A" w:rsidP="00B91C9A">
      <w:pPr>
        <w:pStyle w:val="Heading2"/>
        <w:numPr>
          <w:ilvl w:val="0"/>
          <w:numId w:val="0"/>
        </w:numPr>
        <w:rPr>
          <w:rFonts w:cstheme="majorBidi"/>
          <w:b w:val="0"/>
          <w:iCs/>
          <w:vanish/>
          <w:szCs w:val="20"/>
        </w:rPr>
      </w:pPr>
      <w:r w:rsidRPr="00170704">
        <w:rPr>
          <w:rFonts w:cstheme="majorBidi"/>
          <w:b w:val="0"/>
          <w:iCs/>
          <w:vanish/>
          <w:color w:val="000000" w:themeColor="text1"/>
          <w:szCs w:val="20"/>
        </w:rPr>
        <w:t>****************************************************************************************************</w:t>
      </w:r>
      <w:r w:rsidR="009C36DF" w:rsidRPr="00170704">
        <w:rPr>
          <w:rFonts w:cstheme="majorBidi"/>
          <w:b w:val="0"/>
          <w:iCs/>
          <w:vanish/>
          <w:color w:val="000000" w:themeColor="text1"/>
          <w:szCs w:val="20"/>
        </w:rPr>
        <w:t xml:space="preserve"> </w:t>
      </w:r>
      <w:r w:rsidR="00664BE6" w:rsidRPr="00170704">
        <w:rPr>
          <w:rFonts w:cstheme="majorBidi"/>
          <w:b w:val="0"/>
          <w:iCs/>
          <w:vanish/>
          <w:szCs w:val="20"/>
          <w:highlight w:val="yellow"/>
        </w:rPr>
        <w:t xml:space="preserve">Note to Specifier: It is the responsibility of the </w:t>
      </w:r>
      <w:r w:rsidR="00D77E46">
        <w:rPr>
          <w:rFonts w:cstheme="majorBidi"/>
          <w:b w:val="0"/>
          <w:iCs/>
          <w:vanish/>
          <w:szCs w:val="20"/>
          <w:highlight w:val="yellow"/>
        </w:rPr>
        <w:t xml:space="preserve">Project </w:t>
      </w:r>
      <w:r w:rsidR="00664BE6" w:rsidRPr="00170704">
        <w:rPr>
          <w:rFonts w:cstheme="majorBidi"/>
          <w:b w:val="0"/>
          <w:iCs/>
          <w:vanish/>
          <w:szCs w:val="20"/>
          <w:highlight w:val="yellow"/>
        </w:rPr>
        <w:t xml:space="preserve">engineer to determining the suitability and </w:t>
      </w:r>
      <w:r w:rsidR="00DB1E2F" w:rsidRPr="00170704">
        <w:rPr>
          <w:rFonts w:cstheme="majorBidi"/>
          <w:b w:val="0"/>
          <w:iCs/>
          <w:vanish/>
          <w:szCs w:val="20"/>
          <w:highlight w:val="yellow"/>
        </w:rPr>
        <w:t>quantity</w:t>
      </w:r>
      <w:r w:rsidR="00664BE6" w:rsidRPr="00170704">
        <w:rPr>
          <w:rFonts w:cstheme="majorBidi"/>
          <w:b w:val="0"/>
          <w:iCs/>
          <w:vanish/>
          <w:szCs w:val="20"/>
          <w:highlight w:val="yellow"/>
        </w:rPr>
        <w:t xml:space="preserve"> of GeoGripper Plates.  Two plates for each 4-foot x 8-foot section of geofoam block is a minimum recommendation to minimize block to block movement during installation.</w:t>
      </w:r>
      <w:r w:rsidR="009C36DF" w:rsidRPr="00170704">
        <w:rPr>
          <w:rFonts w:cstheme="majorBidi"/>
          <w:b w:val="0"/>
          <w:iCs/>
          <w:vanish/>
          <w:szCs w:val="20"/>
        </w:rPr>
        <w:t xml:space="preserve"> ****************************************************************************************************</w:t>
      </w:r>
    </w:p>
    <w:p w14:paraId="7E775945" w14:textId="26C25820" w:rsidR="00664BE6" w:rsidRDefault="00664BE6" w:rsidP="00F44AE1">
      <w:pPr>
        <w:pStyle w:val="Heading2"/>
        <w:numPr>
          <w:ilvl w:val="4"/>
          <w:numId w:val="2"/>
        </w:numPr>
      </w:pPr>
      <w:r w:rsidRPr="00664BE6">
        <w:t>GeoGripper Plates</w:t>
      </w:r>
    </w:p>
    <w:p w14:paraId="3FBECEBD" w14:textId="208A648C" w:rsidR="00664BE6" w:rsidRDefault="00664BE6" w:rsidP="008174CA">
      <w:pPr>
        <w:pStyle w:val="Heading4"/>
      </w:pPr>
      <w:r>
        <w:t>GeoGripper plates shall be used to restrain geofoam from moving laterally in layer over layer applications</w:t>
      </w:r>
      <w:r w:rsidR="00E554F7">
        <w:t xml:space="preserve"> during construction</w:t>
      </w:r>
      <w:r>
        <w:t>.</w:t>
      </w:r>
    </w:p>
    <w:p w14:paraId="160DED26" w14:textId="42FB2492" w:rsidR="00664BE6" w:rsidRDefault="00664BE6" w:rsidP="008174CA">
      <w:pPr>
        <w:pStyle w:val="Heading4"/>
      </w:pPr>
      <w:r>
        <w:t xml:space="preserve">Provide </w:t>
      </w:r>
      <w:r w:rsidR="00487AD7">
        <w:t>20-gauge</w:t>
      </w:r>
      <w:r>
        <w:t>, galvanized steel, double barbed connectors</w:t>
      </w:r>
      <w:r w:rsidR="003F2DB3">
        <w:t xml:space="preserve"> designed for geofoam restraint</w:t>
      </w:r>
      <w:r>
        <w:t>; install connector plates in accordance with manufacturer’s instructions.</w:t>
      </w:r>
    </w:p>
    <w:p w14:paraId="2F4F7F08" w14:textId="6E2C7BB9" w:rsidR="00664BE6" w:rsidRDefault="00664BE6" w:rsidP="008174CA">
      <w:pPr>
        <w:pStyle w:val="Heading4"/>
      </w:pPr>
      <w:r>
        <w:t xml:space="preserve">Install minimum of </w:t>
      </w:r>
      <w:r w:rsidRPr="00E55B63">
        <w:rPr>
          <w:highlight w:val="yellow"/>
        </w:rPr>
        <w:t>[specify</w:t>
      </w:r>
      <w:r w:rsidR="00797B9D" w:rsidRPr="00E55B63">
        <w:rPr>
          <w:highlight w:val="yellow"/>
        </w:rPr>
        <w:t xml:space="preserve"> </w:t>
      </w:r>
      <w:r w:rsidR="000F7C2B" w:rsidRPr="00E55B63">
        <w:rPr>
          <w:highlight w:val="yellow"/>
        </w:rPr>
        <w:t>quantity</w:t>
      </w:r>
      <w:r w:rsidRPr="00E55B63">
        <w:rPr>
          <w:highlight w:val="yellow"/>
        </w:rPr>
        <w:t>]</w:t>
      </w:r>
      <w:r>
        <w:t xml:space="preserve"> GeoGripper plates for each 4-foot x 8-foot section of geofoam.</w:t>
      </w:r>
    </w:p>
    <w:p w14:paraId="4F70AFE9" w14:textId="6F87E972" w:rsidR="00A279A0" w:rsidRDefault="0046734A" w:rsidP="00A279A0">
      <w:pPr>
        <w:pStyle w:val="Heading1"/>
      </w:pPr>
      <w:r>
        <w:t>–</w:t>
      </w:r>
      <w:r w:rsidR="00A279A0">
        <w:t xml:space="preserve"> </w:t>
      </w:r>
      <w:r w:rsidR="00A279A0" w:rsidRPr="001303FF">
        <w:t>EXECUTION</w:t>
      </w:r>
    </w:p>
    <w:p w14:paraId="4C13B18D" w14:textId="436D5091" w:rsidR="0046734A" w:rsidRDefault="0046734A" w:rsidP="0046734A">
      <w:pPr>
        <w:pStyle w:val="Heading2"/>
      </w:pPr>
      <w:r w:rsidRPr="0046734A">
        <w:t>Installation</w:t>
      </w:r>
    </w:p>
    <w:p w14:paraId="53B8960E" w14:textId="735333E4" w:rsidR="0046734A" w:rsidRDefault="0046734A" w:rsidP="00F44AE1">
      <w:pPr>
        <w:pStyle w:val="Heading2"/>
        <w:numPr>
          <w:ilvl w:val="4"/>
          <w:numId w:val="2"/>
        </w:numPr>
      </w:pPr>
      <w:r w:rsidRPr="009A4169">
        <w:rPr>
          <w:rFonts w:cstheme="majorBidi"/>
          <w:b w:val="0"/>
          <w:iCs/>
          <w:szCs w:val="20"/>
          <w:highlight w:val="yellow"/>
        </w:rPr>
        <w:t>[</w:t>
      </w:r>
      <w:r w:rsidR="009A4169" w:rsidRPr="009A4169">
        <w:rPr>
          <w:rFonts w:cstheme="majorBidi"/>
          <w:b w:val="0"/>
          <w:iCs/>
          <w:szCs w:val="20"/>
          <w:highlight w:val="yellow"/>
        </w:rPr>
        <w:t>Note to Specifier</w:t>
      </w:r>
      <w:r w:rsidR="00DB1E2F">
        <w:rPr>
          <w:rFonts w:cstheme="majorBidi"/>
          <w:b w:val="0"/>
          <w:iCs/>
          <w:szCs w:val="20"/>
          <w:highlight w:val="yellow"/>
        </w:rPr>
        <w:t xml:space="preserve">: </w:t>
      </w:r>
      <w:r w:rsidRPr="000F7C2B">
        <w:rPr>
          <w:rFonts w:cstheme="majorBidi"/>
          <w:b w:val="0"/>
          <w:iCs/>
          <w:szCs w:val="20"/>
          <w:highlight w:val="yellow"/>
        </w:rPr>
        <w:t>Specify instructions to suit project requirements or applications</w:t>
      </w:r>
      <w:r w:rsidRPr="00E55B63">
        <w:rPr>
          <w:b w:val="0"/>
          <w:bCs/>
          <w:highlight w:val="yellow"/>
        </w:rPr>
        <w:t>.</w:t>
      </w:r>
      <w:r w:rsidR="00EE0748" w:rsidRPr="00E55B63">
        <w:rPr>
          <w:b w:val="0"/>
          <w:bCs/>
          <w:highlight w:val="yellow"/>
        </w:rPr>
        <w:t>]</w:t>
      </w:r>
    </w:p>
    <w:p w14:paraId="1D4C5FB2" w14:textId="359E2A04" w:rsidR="00C56BA4" w:rsidRPr="00690DBE" w:rsidRDefault="00CD5353" w:rsidP="00DF507E">
      <w:pPr>
        <w:pStyle w:val="Heading3"/>
        <w:rPr>
          <w:rStyle w:val="Global"/>
          <w:bCs/>
          <w:color w:val="auto"/>
          <w:szCs w:val="26"/>
        </w:rPr>
      </w:pPr>
      <w:r w:rsidRPr="00CD5353">
        <w:t>ASTM D7180 – Standard Guide for Use of Expanded Polystyrene (EPS) Geofoam in Geotechnical Projects.</w:t>
      </w:r>
    </w:p>
    <w:p w14:paraId="1849F645" w14:textId="4E5F8887" w:rsidR="00473BBA" w:rsidRPr="00473BBA" w:rsidRDefault="00473BBA" w:rsidP="00DF507E">
      <w:pPr>
        <w:pStyle w:val="Heading3"/>
        <w:numPr>
          <w:ilvl w:val="0"/>
          <w:numId w:val="0"/>
        </w:numPr>
        <w:rPr>
          <w:rStyle w:val="Global"/>
          <w:color w:val="000000"/>
        </w:rPr>
      </w:pPr>
    </w:p>
    <w:p w14:paraId="13C73053" w14:textId="77777777" w:rsidR="00E140C0" w:rsidRDefault="00E140C0" w:rsidP="00DF507E">
      <w:pPr>
        <w:pStyle w:val="Heading3"/>
        <w:numPr>
          <w:ilvl w:val="0"/>
          <w:numId w:val="0"/>
        </w:numPr>
        <w:ind w:left="1440"/>
        <w:rPr>
          <w:rStyle w:val="Global"/>
          <w:color w:val="000000"/>
          <w:highlight w:val="cyan"/>
        </w:rPr>
      </w:pPr>
    </w:p>
    <w:p w14:paraId="6D76E68F" w14:textId="77777777" w:rsidR="00927D92" w:rsidRPr="00E626EE" w:rsidRDefault="00927D92" w:rsidP="00DF507E">
      <w:pPr>
        <w:pStyle w:val="Heading3"/>
        <w:numPr>
          <w:ilvl w:val="0"/>
          <w:numId w:val="0"/>
        </w:numPr>
        <w:ind w:left="1440"/>
        <w:rPr>
          <w:rStyle w:val="Global"/>
          <w:color w:val="000000"/>
          <w:highlight w:val="yellow"/>
        </w:rPr>
      </w:pPr>
    </w:p>
    <w:p w14:paraId="30DF8946" w14:textId="77777777" w:rsidR="001303FF" w:rsidRPr="001303FF" w:rsidRDefault="001303FF" w:rsidP="001303FF">
      <w:pPr>
        <w:autoSpaceDE w:val="0"/>
        <w:autoSpaceDN w:val="0"/>
        <w:adjustRightInd w:val="0"/>
        <w:jc w:val="center"/>
        <w:rPr>
          <w:rFonts w:ascii="Univers-CondensedBold" w:hAnsi="Univers-CondensedBold" w:cs="Univers-CondensedBold"/>
          <w:b/>
        </w:rPr>
      </w:pPr>
      <w:r>
        <w:rPr>
          <w:rFonts w:ascii="Univers-CondensedBold" w:hAnsi="Univers-CondensedBold" w:cs="Univers-CondensedBold"/>
          <w:b/>
        </w:rPr>
        <w:t>END OF SECTION</w:t>
      </w:r>
    </w:p>
    <w:sectPr w:rsidR="001303FF" w:rsidRPr="001303FF" w:rsidSect="00A81884">
      <w:headerReference w:type="default" r:id="rId11"/>
      <w:footerReference w:type="default" r:id="rId12"/>
      <w:pgSz w:w="12240" w:h="15840"/>
      <w:pgMar w:top="1152" w:right="1080" w:bottom="1152" w:left="720" w:header="576" w:footer="576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9D90" w14:textId="77777777" w:rsidR="005F16C2" w:rsidRDefault="005F16C2" w:rsidP="00A81884">
      <w:pPr>
        <w:spacing w:before="0"/>
      </w:pPr>
      <w:r>
        <w:separator/>
      </w:r>
    </w:p>
  </w:endnote>
  <w:endnote w:type="continuationSeparator" w:id="0">
    <w:p w14:paraId="06B3BE73" w14:textId="77777777" w:rsidR="005F16C2" w:rsidRDefault="005F16C2" w:rsidP="00A8188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CondensedBold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B5CD" w14:textId="77777777" w:rsidR="00FA09E8" w:rsidRPr="00A81884" w:rsidRDefault="00FA09E8" w:rsidP="00A81884">
    <w:pPr>
      <w:pStyle w:val="Footer"/>
      <w:widowControl w:val="0"/>
      <w:tabs>
        <w:tab w:val="clear" w:pos="4680"/>
        <w:tab w:val="clear" w:pos="9360"/>
        <w:tab w:val="center" w:pos="5040"/>
        <w:tab w:val="right" w:pos="10080"/>
      </w:tabs>
      <w:ind w:left="936" w:hanging="360"/>
      <w:jc w:val="both"/>
      <w:textboxTightWrap w:val="allLines"/>
      <w:rPr>
        <w:rFonts w:eastAsia="Times New Roman" w:cs="Times New Roman"/>
        <w:bCs w:val="0"/>
        <w:iCs/>
        <w:sz w:val="22"/>
      </w:rPr>
    </w:pPr>
    <w:r w:rsidRPr="00A81884">
      <w:rPr>
        <w:rFonts w:eastAsia="Times New Roman" w:cs="Times New Roman"/>
        <w:bCs w:val="0"/>
        <w:sz w:val="22"/>
      </w:rPr>
      <w:t>AUTHOR</w:t>
    </w:r>
    <w:r w:rsidRPr="00A81884">
      <w:rPr>
        <w:rFonts w:eastAsia="Times New Roman" w:cs="Times New Roman"/>
        <w:bCs w:val="0"/>
        <w:sz w:val="22"/>
      </w:rPr>
      <w:tab/>
    </w:r>
    <w:r w:rsidRPr="00A81884">
      <w:rPr>
        <w:rFonts w:eastAsia="Times New Roman" w:cs="Times New Roman"/>
        <w:bCs w:val="0"/>
        <w:sz w:val="22"/>
      </w:rPr>
      <w:tab/>
    </w:r>
    <w:r>
      <w:rPr>
        <w:rFonts w:eastAsia="Times New Roman" w:cs="Times New Roman"/>
        <w:bCs w:val="0"/>
        <w:sz w:val="22"/>
      </w:rPr>
      <w:t>GEOFOAM</w:t>
    </w:r>
  </w:p>
  <w:p w14:paraId="660C58A1" w14:textId="77777777" w:rsidR="00FA09E8" w:rsidRPr="00A81884" w:rsidRDefault="00FA09E8" w:rsidP="00A81884">
    <w:pPr>
      <w:pStyle w:val="Footer"/>
      <w:widowControl w:val="0"/>
      <w:tabs>
        <w:tab w:val="clear" w:pos="4680"/>
        <w:tab w:val="clear" w:pos="9360"/>
        <w:tab w:val="center" w:pos="5040"/>
        <w:tab w:val="right" w:pos="10080"/>
      </w:tabs>
      <w:ind w:left="936" w:hanging="360"/>
      <w:jc w:val="both"/>
      <w:textboxTightWrap w:val="allLines"/>
      <w:rPr>
        <w:rFonts w:eastAsia="Times New Roman" w:cs="Times New Roman"/>
        <w:bCs w:val="0"/>
        <w:iCs/>
        <w:sz w:val="22"/>
      </w:rPr>
    </w:pPr>
    <w:r w:rsidRPr="00A81884">
      <w:rPr>
        <w:rFonts w:eastAsia="Times New Roman" w:cs="Times New Roman"/>
        <w:bCs w:val="0"/>
        <w:sz w:val="22"/>
      </w:rPr>
      <w:t>FILE NAME</w:t>
    </w:r>
    <w:r w:rsidRPr="00A81884">
      <w:rPr>
        <w:rFonts w:eastAsia="Times New Roman" w:cs="Times New Roman"/>
        <w:bCs w:val="0"/>
        <w:sz w:val="22"/>
      </w:rPr>
      <w:tab/>
    </w:r>
    <w:r w:rsidRPr="00A81884">
      <w:rPr>
        <w:rFonts w:eastAsia="Times New Roman" w:cs="Times New Roman"/>
        <w:bCs w:val="0"/>
        <w:sz w:val="22"/>
      </w:rPr>
      <w:tab/>
    </w:r>
    <w:r>
      <w:rPr>
        <w:rFonts w:eastAsia="Times New Roman" w:cs="Times New Roman"/>
        <w:bCs w:val="0"/>
        <w:sz w:val="22"/>
      </w:rPr>
      <w:t>31 2323.43</w:t>
    </w:r>
    <w:r w:rsidRPr="00A81884">
      <w:rPr>
        <w:rFonts w:eastAsia="Times New Roman" w:cs="Times New Roman"/>
        <w:bCs w:val="0"/>
        <w:sz w:val="22"/>
      </w:rPr>
      <w:t xml:space="preserve"> - </w:t>
    </w:r>
    <w:r w:rsidRPr="00A81884">
      <w:rPr>
        <w:rFonts w:eastAsia="Times New Roman" w:cs="Times New Roman"/>
        <w:bCs w:val="0"/>
        <w:iCs/>
        <w:sz w:val="22"/>
      </w:rPr>
      <w:fldChar w:fldCharType="begin"/>
    </w:r>
    <w:r w:rsidRPr="00A81884">
      <w:rPr>
        <w:rFonts w:eastAsia="Times New Roman" w:cs="Times New Roman"/>
        <w:bCs w:val="0"/>
        <w:sz w:val="22"/>
      </w:rPr>
      <w:instrText xml:space="preserve"> PAGE </w:instrText>
    </w:r>
    <w:r w:rsidRPr="00A81884">
      <w:rPr>
        <w:rFonts w:eastAsia="Times New Roman" w:cs="Times New Roman"/>
        <w:bCs w:val="0"/>
        <w:iCs/>
        <w:sz w:val="22"/>
      </w:rPr>
      <w:fldChar w:fldCharType="separate"/>
    </w:r>
    <w:r w:rsidR="00916796">
      <w:rPr>
        <w:rFonts w:eastAsia="Times New Roman" w:cs="Times New Roman"/>
        <w:bCs w:val="0"/>
        <w:noProof/>
        <w:sz w:val="22"/>
      </w:rPr>
      <w:t>2</w:t>
    </w:r>
    <w:r w:rsidRPr="00A81884">
      <w:rPr>
        <w:rFonts w:eastAsia="Times New Roman" w:cs="Times New Roman"/>
        <w:bCs w:val="0"/>
        <w:iCs/>
        <w:sz w:val="22"/>
      </w:rPr>
      <w:fldChar w:fldCharType="end"/>
    </w:r>
  </w:p>
  <w:p w14:paraId="02B10C8E" w14:textId="77777777" w:rsidR="00FA09E8" w:rsidRDefault="00FA0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EE14" w14:textId="77777777" w:rsidR="005F16C2" w:rsidRDefault="005F16C2" w:rsidP="00A81884">
      <w:pPr>
        <w:spacing w:before="0"/>
      </w:pPr>
      <w:r>
        <w:separator/>
      </w:r>
    </w:p>
  </w:footnote>
  <w:footnote w:type="continuationSeparator" w:id="0">
    <w:p w14:paraId="1B99D2DE" w14:textId="77777777" w:rsidR="005F16C2" w:rsidRDefault="005F16C2" w:rsidP="00A8188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C90F" w14:textId="77777777" w:rsidR="00FA09E8" w:rsidRPr="00A81884" w:rsidRDefault="00FA09E8" w:rsidP="00A81884">
    <w:pPr>
      <w:pStyle w:val="Header"/>
      <w:widowControl w:val="0"/>
      <w:tabs>
        <w:tab w:val="clear" w:pos="4680"/>
        <w:tab w:val="clear" w:pos="9360"/>
        <w:tab w:val="center" w:pos="5040"/>
        <w:tab w:val="right" w:pos="10080"/>
      </w:tabs>
      <w:ind w:left="936" w:hanging="360"/>
      <w:jc w:val="both"/>
      <w:textboxTightWrap w:val="allLines"/>
      <w:rPr>
        <w:rFonts w:eastAsia="Times New Roman" w:cs="Arial"/>
        <w:bCs w:val="0"/>
        <w:iCs/>
        <w:sz w:val="22"/>
      </w:rPr>
    </w:pPr>
    <w:r w:rsidRPr="00A81884">
      <w:rPr>
        <w:rFonts w:eastAsia="Times New Roman" w:cs="Arial"/>
        <w:bCs w:val="0"/>
        <w:sz w:val="22"/>
      </w:rPr>
      <w:t>PROJECT NO.:</w:t>
    </w:r>
    <w:r w:rsidRPr="00A81884">
      <w:rPr>
        <w:rFonts w:eastAsia="Times New Roman" w:cs="Arial"/>
        <w:bCs w:val="0"/>
        <w:sz w:val="22"/>
      </w:rPr>
      <w:tab/>
    </w:r>
    <w:r w:rsidRPr="00A81884">
      <w:rPr>
        <w:rFonts w:eastAsia="Times New Roman" w:cs="Arial"/>
        <w:bCs w:val="0"/>
        <w:sz w:val="22"/>
      </w:rPr>
      <w:tab/>
    </w:r>
    <w:r>
      <w:rPr>
        <w:rFonts w:eastAsia="Times New Roman" w:cs="Arial"/>
        <w:bCs w:val="0"/>
        <w:sz w:val="22"/>
      </w:rPr>
      <w:t xml:space="preserve"> </w:t>
    </w:r>
    <w:r w:rsidRPr="00A81884">
      <w:rPr>
        <w:rFonts w:eastAsia="Times New Roman" w:cs="Arial"/>
        <w:bCs w:val="0"/>
        <w:sz w:val="22"/>
      </w:rPr>
      <w:t>PROJECT NAME</w:t>
    </w:r>
  </w:p>
  <w:p w14:paraId="2F43F860" w14:textId="77777777" w:rsidR="00FA09E8" w:rsidRPr="00A81884" w:rsidRDefault="00FA09E8" w:rsidP="00A81884">
    <w:pPr>
      <w:pStyle w:val="Header"/>
      <w:widowControl w:val="0"/>
      <w:tabs>
        <w:tab w:val="clear" w:pos="4680"/>
        <w:tab w:val="clear" w:pos="9360"/>
        <w:tab w:val="center" w:pos="5040"/>
        <w:tab w:val="right" w:pos="10080"/>
      </w:tabs>
      <w:ind w:left="936" w:hanging="360"/>
      <w:jc w:val="both"/>
      <w:textboxTightWrap w:val="allLines"/>
      <w:rPr>
        <w:rFonts w:eastAsia="Times New Roman" w:cs="Arial"/>
        <w:bCs w:val="0"/>
        <w:iCs/>
        <w:sz w:val="22"/>
      </w:rPr>
    </w:pPr>
    <w:r w:rsidRPr="00A81884">
      <w:rPr>
        <w:rFonts w:eastAsia="Times New Roman" w:cs="Arial"/>
        <w:bCs w:val="0"/>
        <w:sz w:val="22"/>
      </w:rPr>
      <w:t>DATE:</w:t>
    </w:r>
    <w:r w:rsidRPr="00A81884">
      <w:rPr>
        <w:rFonts w:eastAsia="Times New Roman" w:cs="Arial"/>
        <w:bCs w:val="0"/>
        <w:sz w:val="22"/>
      </w:rPr>
      <w:tab/>
    </w:r>
    <w:r w:rsidRPr="00A81884">
      <w:rPr>
        <w:rFonts w:eastAsia="Times New Roman" w:cs="Arial"/>
        <w:bCs w:val="0"/>
        <w:sz w:val="22"/>
      </w:rPr>
      <w:tab/>
      <w:t>PROJECT LOCATION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8A4"/>
    <w:multiLevelType w:val="multilevel"/>
    <w:tmpl w:val="44829C30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6">
      <w:start w:val="1"/>
      <w:numFmt w:val="lowerLetter"/>
      <w:pStyle w:val="Heading5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3FB849BD"/>
    <w:multiLevelType w:val="multilevel"/>
    <w:tmpl w:val="E6669E10"/>
    <w:lvl w:ilvl="0">
      <w:start w:val="1"/>
      <w:numFmt w:val="decimal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Arial" w:hAnsi="Arial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58853D29"/>
    <w:multiLevelType w:val="hybridMultilevel"/>
    <w:tmpl w:val="2976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74835"/>
    <w:multiLevelType w:val="multilevel"/>
    <w:tmpl w:val="88E8B6B2"/>
    <w:lvl w:ilvl="0">
      <w:start w:val="1"/>
      <w:numFmt w:val="decimal"/>
      <w:pStyle w:val="Heading1"/>
      <w:lvlText w:val="PART %1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suff w:val="nothing"/>
      <w:lvlText w:val="PRODUCT DATA SHEET %3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decimalZero"/>
      <w:pStyle w:val="Heading2"/>
      <w:lvlText w:val="%1.%4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4">
      <w:start w:val="1"/>
      <w:numFmt w:val="upperLetter"/>
      <w:pStyle w:val="Heading3"/>
      <w:lvlText w:val="%5.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  <w:b w:val="0"/>
        <w:color w:val="000000"/>
        <w:sz w:val="20"/>
      </w:rPr>
    </w:lvl>
    <w:lvl w:ilvl="5">
      <w:start w:val="1"/>
      <w:numFmt w:val="decimal"/>
      <w:pStyle w:val="Heading4"/>
      <w:lvlText w:val="%6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  <w:b w:val="0"/>
        <w:color w:val="auto"/>
        <w:sz w:val="20"/>
      </w:rPr>
    </w:lvl>
    <w:lvl w:ilvl="6">
      <w:start w:val="1"/>
      <w:numFmt w:val="lowerLetter"/>
      <w:lvlText w:val="%7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color w:val="auto"/>
        <w:sz w:val="20"/>
      </w:rPr>
    </w:lvl>
    <w:lvl w:ilvl="7">
      <w:start w:val="1"/>
      <w:numFmt w:val="decimal"/>
      <w:lvlText w:val="%8)"/>
      <w:lvlJc w:val="left"/>
      <w:pPr>
        <w:tabs>
          <w:tab w:val="num" w:pos="2304"/>
        </w:tabs>
        <w:ind w:left="2304" w:hanging="432"/>
      </w:pPr>
      <w:rPr>
        <w:rFonts w:ascii="Times New Roman" w:hAnsi="Times New Roman" w:cs="Times New Roman" w:hint="default"/>
        <w:sz w:val="20"/>
      </w:rPr>
    </w:lvl>
    <w:lvl w:ilvl="8">
      <w:start w:val="1"/>
      <w:numFmt w:val="lowerLetter"/>
      <w:lvlText w:val="%9)"/>
      <w:lvlJc w:val="left"/>
      <w:pPr>
        <w:tabs>
          <w:tab w:val="num" w:pos="2736"/>
        </w:tabs>
        <w:ind w:left="2736" w:hanging="432"/>
      </w:pPr>
      <w:rPr>
        <w:rFonts w:ascii="Times New Roman" w:hAnsi="Times New Roman" w:cs="Times New Roman" w:hint="default"/>
        <w:sz w:val="20"/>
        <w:szCs w:val="20"/>
      </w:rPr>
    </w:lvl>
  </w:abstractNum>
  <w:num w:numId="1" w16cid:durableId="540940717">
    <w:abstractNumId w:val="0"/>
  </w:num>
  <w:num w:numId="2" w16cid:durableId="2080209405">
    <w:abstractNumId w:val="3"/>
  </w:num>
  <w:num w:numId="3" w16cid:durableId="430276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685266">
    <w:abstractNumId w:val="1"/>
  </w:num>
  <w:num w:numId="5" w16cid:durableId="1118795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986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489213">
    <w:abstractNumId w:val="2"/>
  </w:num>
  <w:num w:numId="8" w16cid:durableId="1849052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70"/>
    <w:rsid w:val="0002319E"/>
    <w:rsid w:val="00023A41"/>
    <w:rsid w:val="00031064"/>
    <w:rsid w:val="00042BD9"/>
    <w:rsid w:val="00051B55"/>
    <w:rsid w:val="00054D72"/>
    <w:rsid w:val="0007056F"/>
    <w:rsid w:val="00074067"/>
    <w:rsid w:val="00080C33"/>
    <w:rsid w:val="00084867"/>
    <w:rsid w:val="00084CBB"/>
    <w:rsid w:val="00087A4B"/>
    <w:rsid w:val="0009509C"/>
    <w:rsid w:val="000A370E"/>
    <w:rsid w:val="000A4DB1"/>
    <w:rsid w:val="000C1E9D"/>
    <w:rsid w:val="000C4BEB"/>
    <w:rsid w:val="000D3A27"/>
    <w:rsid w:val="000F076C"/>
    <w:rsid w:val="000F1AC1"/>
    <w:rsid w:val="000F7C2B"/>
    <w:rsid w:val="00114691"/>
    <w:rsid w:val="00117B63"/>
    <w:rsid w:val="001303FF"/>
    <w:rsid w:val="00144893"/>
    <w:rsid w:val="00146CE1"/>
    <w:rsid w:val="00153098"/>
    <w:rsid w:val="00160492"/>
    <w:rsid w:val="00161791"/>
    <w:rsid w:val="0016417B"/>
    <w:rsid w:val="00170704"/>
    <w:rsid w:val="00175DA4"/>
    <w:rsid w:val="001C303F"/>
    <w:rsid w:val="001E0A97"/>
    <w:rsid w:val="001E4787"/>
    <w:rsid w:val="001E6F3C"/>
    <w:rsid w:val="001F09ED"/>
    <w:rsid w:val="001F58C4"/>
    <w:rsid w:val="002150B9"/>
    <w:rsid w:val="00216A69"/>
    <w:rsid w:val="00220542"/>
    <w:rsid w:val="002212CD"/>
    <w:rsid w:val="00222560"/>
    <w:rsid w:val="00223B56"/>
    <w:rsid w:val="00226F68"/>
    <w:rsid w:val="00234A00"/>
    <w:rsid w:val="002404C3"/>
    <w:rsid w:val="002463BF"/>
    <w:rsid w:val="00265229"/>
    <w:rsid w:val="0026750F"/>
    <w:rsid w:val="00274D60"/>
    <w:rsid w:val="00281192"/>
    <w:rsid w:val="0028273F"/>
    <w:rsid w:val="002830C6"/>
    <w:rsid w:val="00283935"/>
    <w:rsid w:val="0029573A"/>
    <w:rsid w:val="002A1F49"/>
    <w:rsid w:val="002A3DF7"/>
    <w:rsid w:val="002B5FA7"/>
    <w:rsid w:val="002B7E67"/>
    <w:rsid w:val="002C3145"/>
    <w:rsid w:val="002C5BFC"/>
    <w:rsid w:val="002D37CA"/>
    <w:rsid w:val="002E25C2"/>
    <w:rsid w:val="002E331E"/>
    <w:rsid w:val="002F2333"/>
    <w:rsid w:val="00306D6E"/>
    <w:rsid w:val="00306E95"/>
    <w:rsid w:val="00312018"/>
    <w:rsid w:val="00314721"/>
    <w:rsid w:val="003317F7"/>
    <w:rsid w:val="003347C2"/>
    <w:rsid w:val="003644A0"/>
    <w:rsid w:val="00364ADD"/>
    <w:rsid w:val="00377FA9"/>
    <w:rsid w:val="0038242A"/>
    <w:rsid w:val="00385F1E"/>
    <w:rsid w:val="00390825"/>
    <w:rsid w:val="00395163"/>
    <w:rsid w:val="00395774"/>
    <w:rsid w:val="00397ECB"/>
    <w:rsid w:val="003A07A4"/>
    <w:rsid w:val="003A3B83"/>
    <w:rsid w:val="003D10B4"/>
    <w:rsid w:val="003D24A9"/>
    <w:rsid w:val="003E1B71"/>
    <w:rsid w:val="003E6DB5"/>
    <w:rsid w:val="003F2DB3"/>
    <w:rsid w:val="003F5671"/>
    <w:rsid w:val="003F64EB"/>
    <w:rsid w:val="00400EBD"/>
    <w:rsid w:val="00416A9F"/>
    <w:rsid w:val="00417280"/>
    <w:rsid w:val="00421E1F"/>
    <w:rsid w:val="00425588"/>
    <w:rsid w:val="00426916"/>
    <w:rsid w:val="004300F3"/>
    <w:rsid w:val="00440237"/>
    <w:rsid w:val="00442640"/>
    <w:rsid w:val="004448AA"/>
    <w:rsid w:val="00453D76"/>
    <w:rsid w:val="004660B2"/>
    <w:rsid w:val="004665B1"/>
    <w:rsid w:val="0046734A"/>
    <w:rsid w:val="00473BBA"/>
    <w:rsid w:val="00487AD7"/>
    <w:rsid w:val="00493F98"/>
    <w:rsid w:val="00495492"/>
    <w:rsid w:val="00496803"/>
    <w:rsid w:val="004A2228"/>
    <w:rsid w:val="004B096C"/>
    <w:rsid w:val="004B1036"/>
    <w:rsid w:val="004B2456"/>
    <w:rsid w:val="004B6807"/>
    <w:rsid w:val="004C0EFA"/>
    <w:rsid w:val="004D3D90"/>
    <w:rsid w:val="004D7E06"/>
    <w:rsid w:val="004E2146"/>
    <w:rsid w:val="004E395F"/>
    <w:rsid w:val="004F5F0B"/>
    <w:rsid w:val="005043A8"/>
    <w:rsid w:val="005071E5"/>
    <w:rsid w:val="00514599"/>
    <w:rsid w:val="0052498E"/>
    <w:rsid w:val="00530490"/>
    <w:rsid w:val="00537B0A"/>
    <w:rsid w:val="005552F3"/>
    <w:rsid w:val="00556858"/>
    <w:rsid w:val="00560BD7"/>
    <w:rsid w:val="00560F1F"/>
    <w:rsid w:val="00573120"/>
    <w:rsid w:val="005A66BB"/>
    <w:rsid w:val="005B10EC"/>
    <w:rsid w:val="005C23A5"/>
    <w:rsid w:val="005C3714"/>
    <w:rsid w:val="005C4EB7"/>
    <w:rsid w:val="005C70F6"/>
    <w:rsid w:val="005C7F47"/>
    <w:rsid w:val="005D20E5"/>
    <w:rsid w:val="005D25AA"/>
    <w:rsid w:val="005D4D82"/>
    <w:rsid w:val="005D5D70"/>
    <w:rsid w:val="005F16C2"/>
    <w:rsid w:val="005F683B"/>
    <w:rsid w:val="005F79A9"/>
    <w:rsid w:val="006207FC"/>
    <w:rsid w:val="006210EF"/>
    <w:rsid w:val="006221DB"/>
    <w:rsid w:val="00626A21"/>
    <w:rsid w:val="006365AE"/>
    <w:rsid w:val="006457CF"/>
    <w:rsid w:val="00664BE6"/>
    <w:rsid w:val="00666BAF"/>
    <w:rsid w:val="0067068E"/>
    <w:rsid w:val="006823B7"/>
    <w:rsid w:val="0068648B"/>
    <w:rsid w:val="00687411"/>
    <w:rsid w:val="00690DBE"/>
    <w:rsid w:val="006927DD"/>
    <w:rsid w:val="006A10C5"/>
    <w:rsid w:val="006A3EC7"/>
    <w:rsid w:val="006A5341"/>
    <w:rsid w:val="006A7C4E"/>
    <w:rsid w:val="006B57F0"/>
    <w:rsid w:val="006C6ABB"/>
    <w:rsid w:val="006F3AF7"/>
    <w:rsid w:val="006F5629"/>
    <w:rsid w:val="007117B8"/>
    <w:rsid w:val="007325D7"/>
    <w:rsid w:val="00733747"/>
    <w:rsid w:val="0074793A"/>
    <w:rsid w:val="007525EE"/>
    <w:rsid w:val="00754739"/>
    <w:rsid w:val="00754B16"/>
    <w:rsid w:val="00755396"/>
    <w:rsid w:val="00755528"/>
    <w:rsid w:val="0077075B"/>
    <w:rsid w:val="00773545"/>
    <w:rsid w:val="0077691B"/>
    <w:rsid w:val="00784E92"/>
    <w:rsid w:val="00797B9D"/>
    <w:rsid w:val="007C389D"/>
    <w:rsid w:val="007C42F2"/>
    <w:rsid w:val="007D1A38"/>
    <w:rsid w:val="00807BDA"/>
    <w:rsid w:val="008135CD"/>
    <w:rsid w:val="008174CA"/>
    <w:rsid w:val="0083453E"/>
    <w:rsid w:val="00835870"/>
    <w:rsid w:val="008418AE"/>
    <w:rsid w:val="00850EEC"/>
    <w:rsid w:val="00853214"/>
    <w:rsid w:val="00853986"/>
    <w:rsid w:val="00857989"/>
    <w:rsid w:val="00870550"/>
    <w:rsid w:val="00875285"/>
    <w:rsid w:val="0087730E"/>
    <w:rsid w:val="00877603"/>
    <w:rsid w:val="00886A26"/>
    <w:rsid w:val="00895D9F"/>
    <w:rsid w:val="008A7416"/>
    <w:rsid w:val="008C7E0C"/>
    <w:rsid w:val="008D2B12"/>
    <w:rsid w:val="008D3977"/>
    <w:rsid w:val="008D71B0"/>
    <w:rsid w:val="008F6480"/>
    <w:rsid w:val="0090044A"/>
    <w:rsid w:val="009027FA"/>
    <w:rsid w:val="00916637"/>
    <w:rsid w:val="00916796"/>
    <w:rsid w:val="00922FB7"/>
    <w:rsid w:val="00926B0B"/>
    <w:rsid w:val="00927D92"/>
    <w:rsid w:val="00931B8E"/>
    <w:rsid w:val="00932F33"/>
    <w:rsid w:val="009424AF"/>
    <w:rsid w:val="00944BEC"/>
    <w:rsid w:val="009455ED"/>
    <w:rsid w:val="00945669"/>
    <w:rsid w:val="00956478"/>
    <w:rsid w:val="00975C72"/>
    <w:rsid w:val="00983371"/>
    <w:rsid w:val="00992565"/>
    <w:rsid w:val="0099448F"/>
    <w:rsid w:val="009973CD"/>
    <w:rsid w:val="009A4169"/>
    <w:rsid w:val="009C36DF"/>
    <w:rsid w:val="009C4369"/>
    <w:rsid w:val="009C73B9"/>
    <w:rsid w:val="009D03AF"/>
    <w:rsid w:val="009D089C"/>
    <w:rsid w:val="009D160C"/>
    <w:rsid w:val="009E2BCE"/>
    <w:rsid w:val="009E3B3F"/>
    <w:rsid w:val="009E42E3"/>
    <w:rsid w:val="009F0685"/>
    <w:rsid w:val="009F49AD"/>
    <w:rsid w:val="00A0124F"/>
    <w:rsid w:val="00A13A6F"/>
    <w:rsid w:val="00A279A0"/>
    <w:rsid w:val="00A45221"/>
    <w:rsid w:val="00A5129E"/>
    <w:rsid w:val="00A51D1D"/>
    <w:rsid w:val="00A5219C"/>
    <w:rsid w:val="00A57045"/>
    <w:rsid w:val="00A81884"/>
    <w:rsid w:val="00A81B25"/>
    <w:rsid w:val="00A83E08"/>
    <w:rsid w:val="00A8445F"/>
    <w:rsid w:val="00A86374"/>
    <w:rsid w:val="00A866F9"/>
    <w:rsid w:val="00AB54CD"/>
    <w:rsid w:val="00AC2300"/>
    <w:rsid w:val="00AD09F4"/>
    <w:rsid w:val="00AE4809"/>
    <w:rsid w:val="00AF0688"/>
    <w:rsid w:val="00B00AB1"/>
    <w:rsid w:val="00B032FD"/>
    <w:rsid w:val="00B1530A"/>
    <w:rsid w:val="00B36419"/>
    <w:rsid w:val="00B44D6F"/>
    <w:rsid w:val="00B544E2"/>
    <w:rsid w:val="00B54F62"/>
    <w:rsid w:val="00B74A4A"/>
    <w:rsid w:val="00B81251"/>
    <w:rsid w:val="00B826D4"/>
    <w:rsid w:val="00B851EF"/>
    <w:rsid w:val="00B8552A"/>
    <w:rsid w:val="00B85E96"/>
    <w:rsid w:val="00B91C9A"/>
    <w:rsid w:val="00B9526D"/>
    <w:rsid w:val="00B96F40"/>
    <w:rsid w:val="00BA47C0"/>
    <w:rsid w:val="00BB5DD8"/>
    <w:rsid w:val="00BD4790"/>
    <w:rsid w:val="00BD6C84"/>
    <w:rsid w:val="00BE4EC1"/>
    <w:rsid w:val="00BF1BDA"/>
    <w:rsid w:val="00BF2A76"/>
    <w:rsid w:val="00BF48D9"/>
    <w:rsid w:val="00C02DDC"/>
    <w:rsid w:val="00C04A0C"/>
    <w:rsid w:val="00C05070"/>
    <w:rsid w:val="00C07778"/>
    <w:rsid w:val="00C175F2"/>
    <w:rsid w:val="00C2616D"/>
    <w:rsid w:val="00C33038"/>
    <w:rsid w:val="00C3349F"/>
    <w:rsid w:val="00C41E90"/>
    <w:rsid w:val="00C50269"/>
    <w:rsid w:val="00C56BA4"/>
    <w:rsid w:val="00C63830"/>
    <w:rsid w:val="00C65852"/>
    <w:rsid w:val="00C66FCA"/>
    <w:rsid w:val="00C72255"/>
    <w:rsid w:val="00C7555A"/>
    <w:rsid w:val="00C7716D"/>
    <w:rsid w:val="00C868D0"/>
    <w:rsid w:val="00C9733B"/>
    <w:rsid w:val="00CA038E"/>
    <w:rsid w:val="00CA1826"/>
    <w:rsid w:val="00CB002B"/>
    <w:rsid w:val="00CB65E4"/>
    <w:rsid w:val="00CC6908"/>
    <w:rsid w:val="00CD2D63"/>
    <w:rsid w:val="00CD5353"/>
    <w:rsid w:val="00CD5759"/>
    <w:rsid w:val="00CE7651"/>
    <w:rsid w:val="00D16654"/>
    <w:rsid w:val="00D16DE2"/>
    <w:rsid w:val="00D173DE"/>
    <w:rsid w:val="00D35841"/>
    <w:rsid w:val="00D43B63"/>
    <w:rsid w:val="00D44333"/>
    <w:rsid w:val="00D53ED4"/>
    <w:rsid w:val="00D53F07"/>
    <w:rsid w:val="00D70D5C"/>
    <w:rsid w:val="00D71866"/>
    <w:rsid w:val="00D71BA5"/>
    <w:rsid w:val="00D74815"/>
    <w:rsid w:val="00D76898"/>
    <w:rsid w:val="00D77E46"/>
    <w:rsid w:val="00D945C7"/>
    <w:rsid w:val="00D94764"/>
    <w:rsid w:val="00DB1E2F"/>
    <w:rsid w:val="00DD3EE0"/>
    <w:rsid w:val="00DD4CC3"/>
    <w:rsid w:val="00DD7567"/>
    <w:rsid w:val="00DE6559"/>
    <w:rsid w:val="00DF2EFC"/>
    <w:rsid w:val="00DF507E"/>
    <w:rsid w:val="00DF7C5E"/>
    <w:rsid w:val="00E01DB2"/>
    <w:rsid w:val="00E071A1"/>
    <w:rsid w:val="00E07B2A"/>
    <w:rsid w:val="00E125FD"/>
    <w:rsid w:val="00E140C0"/>
    <w:rsid w:val="00E427AD"/>
    <w:rsid w:val="00E42D44"/>
    <w:rsid w:val="00E54126"/>
    <w:rsid w:val="00E554F7"/>
    <w:rsid w:val="00E55B63"/>
    <w:rsid w:val="00E57495"/>
    <w:rsid w:val="00E626EE"/>
    <w:rsid w:val="00E7198F"/>
    <w:rsid w:val="00E83C7E"/>
    <w:rsid w:val="00E94496"/>
    <w:rsid w:val="00E9495F"/>
    <w:rsid w:val="00EA0D19"/>
    <w:rsid w:val="00EA334C"/>
    <w:rsid w:val="00EB5C32"/>
    <w:rsid w:val="00EC472D"/>
    <w:rsid w:val="00ED101D"/>
    <w:rsid w:val="00ED31C8"/>
    <w:rsid w:val="00EE0748"/>
    <w:rsid w:val="00EE1BD4"/>
    <w:rsid w:val="00EF050C"/>
    <w:rsid w:val="00EF23CD"/>
    <w:rsid w:val="00EF2F0F"/>
    <w:rsid w:val="00EF333B"/>
    <w:rsid w:val="00EF648C"/>
    <w:rsid w:val="00F06D9D"/>
    <w:rsid w:val="00F137C8"/>
    <w:rsid w:val="00F22C3C"/>
    <w:rsid w:val="00F33E82"/>
    <w:rsid w:val="00F37F67"/>
    <w:rsid w:val="00F4211A"/>
    <w:rsid w:val="00F44AE1"/>
    <w:rsid w:val="00F44CCF"/>
    <w:rsid w:val="00F648C8"/>
    <w:rsid w:val="00F64B4D"/>
    <w:rsid w:val="00F64DE5"/>
    <w:rsid w:val="00F75594"/>
    <w:rsid w:val="00F8518B"/>
    <w:rsid w:val="00F86B2C"/>
    <w:rsid w:val="00F87F51"/>
    <w:rsid w:val="00F91287"/>
    <w:rsid w:val="00FA09E8"/>
    <w:rsid w:val="00FA738A"/>
    <w:rsid w:val="00FA7656"/>
    <w:rsid w:val="00FB3DB8"/>
    <w:rsid w:val="00FB73AB"/>
    <w:rsid w:val="00FD1D7C"/>
    <w:rsid w:val="00FD575E"/>
    <w:rsid w:val="00FE7CBE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2DCB8"/>
  <w15:docId w15:val="{9156AE1B-22DD-4F42-8921-1248639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Cs/>
        <w:lang w:val="en-US" w:eastAsia="en-US" w:bidi="ar-SA"/>
      </w:rPr>
    </w:rPrDefault>
    <w:pPrDefault>
      <w:pPr>
        <w:spacing w:before="200"/>
        <w:ind w:left="576" w:hanging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8E"/>
  </w:style>
  <w:style w:type="paragraph" w:styleId="Heading1">
    <w:name w:val="heading 1"/>
    <w:basedOn w:val="Normal"/>
    <w:link w:val="Heading1Char"/>
    <w:autoRedefine/>
    <w:uiPriority w:val="9"/>
    <w:qFormat/>
    <w:rsid w:val="00C56BA4"/>
    <w:pPr>
      <w:widowControl w:val="0"/>
      <w:numPr>
        <w:numId w:val="2"/>
      </w:numPr>
      <w:spacing w:before="180"/>
      <w:outlineLvl w:val="0"/>
    </w:pPr>
    <w:rPr>
      <w:rFonts w:eastAsiaTheme="majorEastAsia"/>
      <w:b/>
      <w:bCs w:val="0"/>
      <w:color w:val="000000" w:themeColor="text1"/>
      <w:szCs w:val="28"/>
    </w:rPr>
  </w:style>
  <w:style w:type="paragraph" w:styleId="Heading2">
    <w:name w:val="heading 2"/>
    <w:link w:val="Heading2Char"/>
    <w:autoRedefine/>
    <w:uiPriority w:val="9"/>
    <w:qFormat/>
    <w:rsid w:val="0046734A"/>
    <w:pPr>
      <w:widowControl w:val="0"/>
      <w:numPr>
        <w:ilvl w:val="3"/>
        <w:numId w:val="2"/>
      </w:numPr>
      <w:spacing w:line="276" w:lineRule="auto"/>
      <w:outlineLvl w:val="1"/>
    </w:pPr>
    <w:rPr>
      <w:rFonts w:eastAsiaTheme="majorEastAsia" w:cs="Times New Roman"/>
      <w:b/>
      <w:bCs w:val="0"/>
      <w:szCs w:val="26"/>
    </w:rPr>
  </w:style>
  <w:style w:type="paragraph" w:styleId="Heading3">
    <w:name w:val="heading 3"/>
    <w:link w:val="Heading3Char"/>
    <w:autoRedefine/>
    <w:uiPriority w:val="9"/>
    <w:qFormat/>
    <w:rsid w:val="00DF507E"/>
    <w:pPr>
      <w:numPr>
        <w:ilvl w:val="4"/>
        <w:numId w:val="2"/>
      </w:numPr>
      <w:spacing w:before="0"/>
      <w:outlineLvl w:val="2"/>
    </w:pPr>
    <w:rPr>
      <w:rFonts w:eastAsiaTheme="majorEastAsia" w:cs="Times New Roman"/>
      <w:bCs w:val="0"/>
    </w:rPr>
  </w:style>
  <w:style w:type="paragraph" w:styleId="Heading4">
    <w:name w:val="heading 4"/>
    <w:link w:val="Heading4Char"/>
    <w:autoRedefine/>
    <w:uiPriority w:val="9"/>
    <w:qFormat/>
    <w:rsid w:val="008174CA"/>
    <w:pPr>
      <w:numPr>
        <w:ilvl w:val="5"/>
        <w:numId w:val="2"/>
      </w:numPr>
      <w:spacing w:before="0"/>
      <w:outlineLvl w:val="3"/>
    </w:pPr>
    <w:rPr>
      <w:rFonts w:eastAsiaTheme="majorEastAsia"/>
      <w:bCs w:val="0"/>
      <w:iCs/>
    </w:rPr>
  </w:style>
  <w:style w:type="paragraph" w:styleId="Heading5">
    <w:name w:val="heading 5"/>
    <w:link w:val="Heading5Char"/>
    <w:autoRedefine/>
    <w:uiPriority w:val="9"/>
    <w:qFormat/>
    <w:rsid w:val="004A2228"/>
    <w:pPr>
      <w:widowControl w:val="0"/>
      <w:numPr>
        <w:ilvl w:val="6"/>
        <w:numId w:val="1"/>
      </w:numPr>
      <w:spacing w:before="0"/>
      <w:outlineLvl w:val="4"/>
    </w:pPr>
    <w:rPr>
      <w:rFonts w:eastAsiaTheme="majorEastAsia"/>
      <w:bCs w:val="0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70"/>
    <w:pPr>
      <w:ind w:left="720"/>
      <w:contextualSpacing/>
    </w:pPr>
  </w:style>
  <w:style w:type="paragraph" w:styleId="Revision">
    <w:name w:val="Revision"/>
    <w:hidden/>
    <w:uiPriority w:val="99"/>
    <w:semiHidden/>
    <w:rsid w:val="003A07A4"/>
  </w:style>
  <w:style w:type="character" w:customStyle="1" w:styleId="Heading1Char">
    <w:name w:val="Heading 1 Char"/>
    <w:basedOn w:val="DefaultParagraphFont"/>
    <w:link w:val="Heading1"/>
    <w:uiPriority w:val="9"/>
    <w:rsid w:val="00C56BA4"/>
    <w:rPr>
      <w:rFonts w:eastAsiaTheme="majorEastAsia"/>
      <w:b/>
      <w:bCs w:val="0"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6734A"/>
    <w:rPr>
      <w:rFonts w:eastAsiaTheme="majorEastAsia" w:cs="Times New Roman"/>
      <w:b/>
      <w:bCs w:val="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07E"/>
    <w:rPr>
      <w:rFonts w:eastAsiaTheme="majorEastAsia" w:cs="Times New Roman"/>
      <w:bCs w:val="0"/>
    </w:rPr>
  </w:style>
  <w:style w:type="character" w:customStyle="1" w:styleId="Global">
    <w:name w:val="Global"/>
    <w:basedOn w:val="DefaultParagraphFont"/>
    <w:rsid w:val="0026750F"/>
    <w:rPr>
      <w:color w:val="008000"/>
    </w:rPr>
  </w:style>
  <w:style w:type="paragraph" w:customStyle="1" w:styleId="SpecSpecifierNotes">
    <w:name w:val="Spec:  Specifier Notes"/>
    <w:next w:val="Normal"/>
    <w:link w:val="SpecSpecifierNotesChar"/>
    <w:autoRedefine/>
    <w:qFormat/>
    <w:rsid w:val="008135CD"/>
    <w:pPr>
      <w:keepNext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180" w:after="120"/>
      <w:ind w:left="936" w:hanging="360"/>
      <w:textboxTightWrap w:val="allLines"/>
    </w:pPr>
    <w:rPr>
      <w:rFonts w:ascii="Arial" w:eastAsia="Times New Roman" w:hAnsi="Arial" w:cs="Times New Roman"/>
      <w:vanish/>
      <w:color w:val="008000"/>
      <w:szCs w:val="24"/>
    </w:rPr>
  </w:style>
  <w:style w:type="character" w:customStyle="1" w:styleId="SpecSpecifierNotesChar">
    <w:name w:val="Spec:  Specifier Notes Char"/>
    <w:basedOn w:val="DefaultParagraphFont"/>
    <w:link w:val="SpecSpecifierNotes"/>
    <w:rsid w:val="008135CD"/>
    <w:rPr>
      <w:rFonts w:ascii="Arial" w:eastAsia="Times New Roman" w:hAnsi="Arial" w:cs="Times New Roman"/>
      <w:vanish/>
      <w:color w:val="008000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74CA"/>
    <w:rPr>
      <w:rFonts w:eastAsiaTheme="majorEastAsia"/>
      <w:bCs w:val="0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A2228"/>
    <w:rPr>
      <w:rFonts w:eastAsiaTheme="majorEastAsia"/>
      <w:bCs w:val="0"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qFormat/>
    <w:rsid w:val="00A8188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81884"/>
  </w:style>
  <w:style w:type="paragraph" w:styleId="Footer">
    <w:name w:val="footer"/>
    <w:basedOn w:val="Normal"/>
    <w:link w:val="FooterChar"/>
    <w:uiPriority w:val="99"/>
    <w:unhideWhenUsed/>
    <w:qFormat/>
    <w:rsid w:val="00A8188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81884"/>
  </w:style>
  <w:style w:type="character" w:styleId="PageNumber">
    <w:name w:val="page number"/>
    <w:basedOn w:val="DefaultParagraphFont"/>
    <w:rsid w:val="00A81884"/>
  </w:style>
  <w:style w:type="character" w:styleId="Hyperlink">
    <w:name w:val="Hyperlink"/>
    <w:basedOn w:val="DefaultParagraphFont"/>
    <w:uiPriority w:val="99"/>
    <w:unhideWhenUsed/>
    <w:rsid w:val="002E33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3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49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0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6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6C"/>
    <w:rPr>
      <w:b/>
    </w:rPr>
  </w:style>
  <w:style w:type="character" w:customStyle="1" w:styleId="ilfuvd">
    <w:name w:val="ilfuvd"/>
    <w:basedOn w:val="DefaultParagraphFont"/>
    <w:rsid w:val="0094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moldedproduct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tlasmoldedproducts.com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foamquote@atlasroof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7CCA-7348-454A-AAF7-ED1D076D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molsen@atlasroofing.com</dc:creator>
  <cp:lastModifiedBy>Matt</cp:lastModifiedBy>
  <cp:revision>8</cp:revision>
  <cp:lastPrinted>2018-01-04T17:03:00Z</cp:lastPrinted>
  <dcterms:created xsi:type="dcterms:W3CDTF">2025-08-15T16:13:00Z</dcterms:created>
  <dcterms:modified xsi:type="dcterms:W3CDTF">2025-10-22T16:53:00Z</dcterms:modified>
</cp:coreProperties>
</file>